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648C" w:rsidRDefault="00B2648C" w:rsidP="00B2648C">
      <w:pPr>
        <w:spacing w:after="200" w:line="240" w:lineRule="auto"/>
        <w:jc w:val="center"/>
        <w:rPr>
          <w:rFonts w:eastAsia="Times New Roman" w:cs="Times New Roman"/>
          <w:b/>
          <w:szCs w:val="24"/>
          <w:lang w:val="en-US" w:eastAsia="en-GB"/>
        </w:rPr>
      </w:pPr>
      <w:r w:rsidRPr="00B2648C">
        <w:rPr>
          <w:rFonts w:eastAsia="Times New Roman" w:cs="Times New Roman"/>
          <w:b/>
          <w:szCs w:val="24"/>
          <w:lang w:val="en-US" w:eastAsia="en-GB"/>
        </w:rPr>
        <w:t>TECHNINĖ SPECIFIKACIJA</w:t>
      </w:r>
    </w:p>
    <w:p w:rsidR="00B2648C" w:rsidRPr="00B2648C" w:rsidRDefault="00B2648C" w:rsidP="00B2648C">
      <w:pPr>
        <w:spacing w:after="200" w:line="240" w:lineRule="auto"/>
        <w:jc w:val="center"/>
        <w:rPr>
          <w:rFonts w:eastAsia="Times New Roman" w:cs="Times New Roman"/>
          <w:b/>
          <w:szCs w:val="24"/>
          <w:lang w:val="en-US" w:eastAsia="en-GB"/>
        </w:rPr>
      </w:pPr>
    </w:p>
    <w:p w:rsidR="00B2648C" w:rsidRPr="00B2648C" w:rsidRDefault="00B2648C" w:rsidP="00B2648C">
      <w:pPr>
        <w:numPr>
          <w:ilvl w:val="0"/>
          <w:numId w:val="4"/>
        </w:numPr>
        <w:spacing w:after="200" w:line="276" w:lineRule="auto"/>
        <w:contextualSpacing/>
        <w:jc w:val="both"/>
        <w:rPr>
          <w:rFonts w:eastAsia="Calibri" w:cs="Times New Roman"/>
          <w:b/>
          <w:szCs w:val="24"/>
        </w:rPr>
      </w:pPr>
      <w:r w:rsidRPr="00B2648C">
        <w:rPr>
          <w:rFonts w:eastAsia="Calibri" w:cs="Times New Roman"/>
          <w:b/>
          <w:szCs w:val="24"/>
        </w:rPr>
        <w:t>PIRKIMO OBJEKTAS.</w:t>
      </w:r>
    </w:p>
    <w:p w:rsidR="00B2648C" w:rsidRPr="00B2648C" w:rsidRDefault="00B2648C" w:rsidP="00B2648C">
      <w:pPr>
        <w:spacing w:after="0" w:line="240" w:lineRule="auto"/>
        <w:contextualSpacing/>
        <w:jc w:val="both"/>
        <w:rPr>
          <w:rFonts w:eastAsia="Times New Roman" w:cs="Times New Roman"/>
          <w:b/>
          <w:szCs w:val="24"/>
          <w:lang w:val="en-US" w:eastAsia="en-GB"/>
        </w:rPr>
      </w:pPr>
    </w:p>
    <w:p w:rsidR="00B2648C" w:rsidRPr="00B2648C" w:rsidRDefault="00B2648C" w:rsidP="00B2648C">
      <w:pPr>
        <w:numPr>
          <w:ilvl w:val="0"/>
          <w:numId w:val="3"/>
        </w:numPr>
        <w:suppressAutoHyphens/>
        <w:spacing w:after="0" w:line="240" w:lineRule="auto"/>
        <w:contextualSpacing/>
        <w:jc w:val="both"/>
        <w:rPr>
          <w:rFonts w:eastAsia="Calibri" w:cs="Times New Roman"/>
          <w:bCs/>
          <w:szCs w:val="24"/>
          <w:lang w:eastAsia="zh-CN"/>
        </w:rPr>
      </w:pPr>
      <w:r w:rsidRPr="00B2648C">
        <w:rPr>
          <w:rFonts w:eastAsia="Calibri" w:cs="Times New Roman"/>
          <w:b/>
          <w:szCs w:val="24"/>
          <w:lang w:eastAsia="zh-CN"/>
        </w:rPr>
        <w:t xml:space="preserve">Perkančioji organizacija – </w:t>
      </w:r>
      <w:r w:rsidRPr="00B2648C">
        <w:rPr>
          <w:rFonts w:eastAsia="Calibri" w:cs="Times New Roman"/>
          <w:bCs/>
          <w:szCs w:val="24"/>
          <w:lang w:eastAsia="zh-CN"/>
        </w:rPr>
        <w:t>Telšių rajono pirminės sveikatos priežiūros centras, VšĮ, įmonės kodas 180377128, adresas Kalno g. 40, 87134 Telšiai.</w:t>
      </w:r>
    </w:p>
    <w:p w:rsidR="00B2648C" w:rsidRPr="00B2648C" w:rsidRDefault="00B2648C" w:rsidP="00B2648C">
      <w:pPr>
        <w:numPr>
          <w:ilvl w:val="0"/>
          <w:numId w:val="3"/>
        </w:numPr>
        <w:spacing w:after="0" w:line="240" w:lineRule="auto"/>
        <w:contextualSpacing/>
        <w:jc w:val="both"/>
        <w:rPr>
          <w:rFonts w:eastAsia="Calibri" w:cs="Times New Roman"/>
          <w:bCs/>
          <w:szCs w:val="24"/>
        </w:rPr>
      </w:pPr>
      <w:r w:rsidRPr="00B2648C">
        <w:rPr>
          <w:rFonts w:eastAsia="Calibri" w:cs="Times New Roman"/>
          <w:b/>
          <w:szCs w:val="24"/>
          <w:lang w:eastAsia="zh-CN"/>
        </w:rPr>
        <w:t>Pirkimo objektas –</w:t>
      </w:r>
      <w:r w:rsidRPr="00B2648C">
        <w:rPr>
          <w:rFonts w:eastAsia="Calibri" w:cs="Times New Roman"/>
          <w:bCs/>
          <w:szCs w:val="24"/>
        </w:rPr>
        <w:t xml:space="preserve"> </w:t>
      </w:r>
      <w:r w:rsidRPr="00B2648C">
        <w:rPr>
          <w:rFonts w:eastAsia="Calibri" w:cs="Times New Roman"/>
          <w:szCs w:val="24"/>
        </w:rPr>
        <w:t>Elektromobilis, pritaikytas neįgaliųjų asmenų pervežimui (Projektas)</w:t>
      </w:r>
    </w:p>
    <w:p w:rsidR="00B2648C" w:rsidRPr="00B2648C" w:rsidRDefault="00B2648C" w:rsidP="00B2648C">
      <w:pPr>
        <w:suppressAutoHyphens/>
        <w:spacing w:after="0" w:line="240" w:lineRule="auto"/>
        <w:ind w:left="360"/>
        <w:jc w:val="both"/>
        <w:rPr>
          <w:rFonts w:eastAsia="Calibri" w:cs="Times New Roman"/>
          <w:b/>
          <w:szCs w:val="24"/>
          <w:lang w:val="en-US" w:eastAsia="zh-CN"/>
        </w:rPr>
      </w:pPr>
      <w:r w:rsidRPr="00B2648C">
        <w:rPr>
          <w:rFonts w:eastAsia="Calibri" w:cs="Times New Roman"/>
          <w:bCs/>
          <w:szCs w:val="24"/>
          <w:lang w:val="en-US" w:eastAsia="zh-CN"/>
        </w:rPr>
        <w:t xml:space="preserve">1 </w:t>
      </w:r>
      <w:proofErr w:type="spellStart"/>
      <w:r w:rsidRPr="00B2648C">
        <w:rPr>
          <w:rFonts w:eastAsia="Calibri" w:cs="Times New Roman"/>
          <w:bCs/>
          <w:szCs w:val="24"/>
          <w:lang w:val="en-US" w:eastAsia="zh-CN"/>
        </w:rPr>
        <w:t>vnt</w:t>
      </w:r>
      <w:proofErr w:type="spellEnd"/>
      <w:r w:rsidRPr="00B2648C">
        <w:rPr>
          <w:rFonts w:eastAsia="Calibri" w:cs="Times New Roman"/>
          <w:bCs/>
          <w:szCs w:val="24"/>
          <w:lang w:val="en-US" w:eastAsia="zh-CN"/>
        </w:rPr>
        <w:t xml:space="preserve">. (BVPŽ </w:t>
      </w:r>
      <w:proofErr w:type="spellStart"/>
      <w:r w:rsidRPr="00B2648C">
        <w:rPr>
          <w:rFonts w:eastAsia="Calibri" w:cs="Times New Roman"/>
          <w:bCs/>
          <w:szCs w:val="24"/>
          <w:lang w:val="en-US" w:eastAsia="zh-CN"/>
        </w:rPr>
        <w:t>kodas</w:t>
      </w:r>
      <w:proofErr w:type="spellEnd"/>
      <w:r w:rsidRPr="00B2648C">
        <w:rPr>
          <w:rFonts w:eastAsia="Calibri" w:cs="Times New Roman"/>
          <w:bCs/>
          <w:szCs w:val="24"/>
          <w:lang w:val="en-US" w:eastAsia="zh-CN"/>
        </w:rPr>
        <w:t xml:space="preserve"> -34144900-7), (</w:t>
      </w:r>
      <w:proofErr w:type="spellStart"/>
      <w:r w:rsidRPr="00B2648C">
        <w:rPr>
          <w:rFonts w:eastAsia="Calibri" w:cs="Times New Roman"/>
          <w:bCs/>
          <w:szCs w:val="24"/>
          <w:lang w:val="en-US" w:eastAsia="zh-CN"/>
        </w:rPr>
        <w:t>toliau</w:t>
      </w:r>
      <w:proofErr w:type="spellEnd"/>
      <w:r w:rsidRPr="00B2648C">
        <w:rPr>
          <w:rFonts w:eastAsia="Calibri" w:cs="Times New Roman"/>
          <w:bCs/>
          <w:szCs w:val="24"/>
          <w:lang w:val="en-US" w:eastAsia="zh-CN"/>
        </w:rPr>
        <w:t xml:space="preserve"> - </w:t>
      </w:r>
      <w:proofErr w:type="spellStart"/>
      <w:r w:rsidRPr="00B2648C">
        <w:rPr>
          <w:rFonts w:eastAsia="Calibri" w:cs="Times New Roman"/>
          <w:bCs/>
          <w:szCs w:val="24"/>
          <w:lang w:val="en-US" w:eastAsia="zh-CN"/>
        </w:rPr>
        <w:t>Prekė</w:t>
      </w:r>
      <w:proofErr w:type="spellEnd"/>
      <w:r w:rsidRPr="00B2648C">
        <w:rPr>
          <w:rFonts w:eastAsia="Calibri" w:cs="Times New Roman"/>
          <w:bCs/>
          <w:szCs w:val="24"/>
          <w:lang w:val="en-US" w:eastAsia="zh-CN"/>
        </w:rPr>
        <w:t>).</w:t>
      </w:r>
    </w:p>
    <w:p w:rsidR="00B2648C" w:rsidRPr="00B2648C" w:rsidRDefault="00B2648C" w:rsidP="00B2648C">
      <w:pPr>
        <w:numPr>
          <w:ilvl w:val="0"/>
          <w:numId w:val="3"/>
        </w:numPr>
        <w:suppressAutoHyphens/>
        <w:spacing w:after="0" w:line="240" w:lineRule="auto"/>
        <w:contextualSpacing/>
        <w:jc w:val="both"/>
        <w:rPr>
          <w:rFonts w:eastAsia="Calibri" w:cs="Times New Roman"/>
          <w:b/>
          <w:szCs w:val="24"/>
          <w:lang w:eastAsia="zh-CN"/>
        </w:rPr>
      </w:pPr>
      <w:r w:rsidRPr="00B2648C">
        <w:rPr>
          <w:rFonts w:eastAsia="Calibri" w:cs="Times New Roman"/>
          <w:b/>
          <w:szCs w:val="24"/>
          <w:lang w:eastAsia="zh-CN"/>
        </w:rPr>
        <w:t xml:space="preserve">Sutarties trukmė – </w:t>
      </w:r>
      <w:r w:rsidRPr="00B2648C">
        <w:rPr>
          <w:rFonts w:eastAsia="Calibri" w:cs="Times New Roman"/>
          <w:bCs/>
          <w:szCs w:val="24"/>
          <w:lang w:eastAsia="zh-CN"/>
        </w:rPr>
        <w:t>4 mėn.</w:t>
      </w:r>
      <w:r w:rsidRPr="00B2648C">
        <w:rPr>
          <w:rFonts w:eastAsia="Calibri" w:cs="Times New Roman"/>
          <w:b/>
          <w:szCs w:val="24"/>
          <w:lang w:eastAsia="zh-CN"/>
        </w:rPr>
        <w:t xml:space="preserve"> </w:t>
      </w:r>
    </w:p>
    <w:p w:rsidR="00B2648C" w:rsidRPr="00B2648C" w:rsidRDefault="00B2648C" w:rsidP="00B2648C">
      <w:pPr>
        <w:numPr>
          <w:ilvl w:val="0"/>
          <w:numId w:val="3"/>
        </w:numPr>
        <w:suppressAutoHyphens/>
        <w:spacing w:after="0" w:line="240" w:lineRule="auto"/>
        <w:contextualSpacing/>
        <w:jc w:val="both"/>
        <w:rPr>
          <w:rFonts w:eastAsia="Calibri" w:cs="Times New Roman"/>
          <w:b/>
          <w:szCs w:val="24"/>
          <w:lang w:eastAsia="zh-CN"/>
        </w:rPr>
      </w:pPr>
      <w:r w:rsidRPr="00B2648C">
        <w:rPr>
          <w:rFonts w:eastAsia="Calibri" w:cs="Times New Roman"/>
          <w:b/>
          <w:szCs w:val="24"/>
          <w:lang w:eastAsia="zh-CN"/>
        </w:rPr>
        <w:t xml:space="preserve">Prekės pristatymo terminas -  </w:t>
      </w:r>
      <w:r w:rsidRPr="00B2648C">
        <w:rPr>
          <w:rFonts w:eastAsia="Calibri" w:cs="Times New Roman"/>
          <w:bCs/>
          <w:szCs w:val="24"/>
          <w:lang w:eastAsia="zh-CN"/>
        </w:rPr>
        <w:t>p</w:t>
      </w:r>
      <w:r w:rsidRPr="00B2648C">
        <w:rPr>
          <w:rFonts w:eastAsia="Calibri" w:cs="Times New Roman"/>
          <w:szCs w:val="24"/>
        </w:rPr>
        <w:t xml:space="preserve">er 3 mėn. nuo </w:t>
      </w:r>
      <w:r w:rsidRPr="00B2648C">
        <w:rPr>
          <w:rFonts w:eastAsia="Calibri" w:cs="Times New Roman"/>
          <w:kern w:val="2"/>
          <w:szCs w:val="24"/>
        </w:rPr>
        <w:t>Sutarties įsigaliojimo dienos</w:t>
      </w:r>
      <w:r w:rsidRPr="00B2648C">
        <w:rPr>
          <w:rFonts w:eastAsia="Calibri" w:cs="Times New Roman"/>
          <w:szCs w:val="24"/>
        </w:rPr>
        <w:t>.</w:t>
      </w:r>
    </w:p>
    <w:p w:rsidR="00B2648C" w:rsidRPr="00B2648C" w:rsidRDefault="00B2648C" w:rsidP="00B2648C">
      <w:pPr>
        <w:numPr>
          <w:ilvl w:val="0"/>
          <w:numId w:val="3"/>
        </w:numPr>
        <w:suppressAutoHyphens/>
        <w:spacing w:after="0" w:line="240" w:lineRule="auto"/>
        <w:contextualSpacing/>
        <w:jc w:val="both"/>
        <w:rPr>
          <w:rFonts w:eastAsia="Calibri" w:cs="Times New Roman"/>
          <w:bCs/>
          <w:szCs w:val="24"/>
          <w:lang w:eastAsia="zh-CN"/>
        </w:rPr>
      </w:pPr>
      <w:r w:rsidRPr="00B2648C">
        <w:rPr>
          <w:rFonts w:eastAsia="Calibri" w:cs="Times New Roman"/>
          <w:b/>
          <w:szCs w:val="24"/>
          <w:lang w:eastAsia="zh-CN"/>
        </w:rPr>
        <w:t xml:space="preserve">Prekės registracija – </w:t>
      </w:r>
      <w:r w:rsidRPr="00B2648C">
        <w:rPr>
          <w:rFonts w:eastAsia="Calibri" w:cs="Times New Roman"/>
          <w:szCs w:val="24"/>
        </w:rPr>
        <w:t>Tiekėjas privalės Lietuvos Respublikoje užregistruoti siūlomą automobilį Perkančiosios organizacijos vardu, praeiti valstybinę techninę apžiūrą ir apdrausti civilinės atsakomybės draudimu vienam mėnesiui skaičiuojant nuo prekės pristatymo dienos.</w:t>
      </w:r>
    </w:p>
    <w:p w:rsidR="00B2648C" w:rsidRPr="00B2648C" w:rsidRDefault="00B2648C" w:rsidP="00B2648C">
      <w:pPr>
        <w:numPr>
          <w:ilvl w:val="0"/>
          <w:numId w:val="3"/>
        </w:numPr>
        <w:suppressAutoHyphens/>
        <w:spacing w:after="0" w:line="240" w:lineRule="auto"/>
        <w:contextualSpacing/>
        <w:jc w:val="both"/>
        <w:rPr>
          <w:rFonts w:eastAsia="Calibri" w:cs="Times New Roman"/>
          <w:bCs/>
          <w:szCs w:val="24"/>
          <w:lang w:eastAsia="zh-CN"/>
        </w:rPr>
      </w:pPr>
      <w:r w:rsidRPr="00B2648C">
        <w:rPr>
          <w:rFonts w:eastAsia="Calibri" w:cs="Times New Roman"/>
          <w:b/>
          <w:szCs w:val="24"/>
          <w:lang w:eastAsia="zh-CN"/>
        </w:rPr>
        <w:t xml:space="preserve">Draudimas - </w:t>
      </w:r>
      <w:r w:rsidRPr="00B2648C">
        <w:rPr>
          <w:rFonts w:eastAsia="Calibri" w:cs="Times New Roman"/>
          <w:szCs w:val="24"/>
        </w:rPr>
        <w:t>Įprastinės transporto priemonių valdytojų civilinės atsakomybės privalomojo draudimo sutarties liudijimas ne trumpesniam nei 1 mėn. laikotarpiui.</w:t>
      </w:r>
    </w:p>
    <w:p w:rsidR="00B2648C" w:rsidRPr="00B2648C" w:rsidRDefault="00B2648C" w:rsidP="00B2648C">
      <w:pPr>
        <w:numPr>
          <w:ilvl w:val="0"/>
          <w:numId w:val="3"/>
        </w:numPr>
        <w:suppressAutoHyphens/>
        <w:autoSpaceDN w:val="0"/>
        <w:spacing w:after="0" w:line="240" w:lineRule="auto"/>
        <w:jc w:val="both"/>
        <w:textAlignment w:val="baseline"/>
        <w:rPr>
          <w:rFonts w:eastAsia="SimSun" w:cs="Times New Roman"/>
          <w:kern w:val="3"/>
          <w:szCs w:val="24"/>
          <w:lang w:eastAsia="zh-CN" w:bidi="hi-IN"/>
        </w:rPr>
      </w:pPr>
      <w:r w:rsidRPr="00B2648C">
        <w:rPr>
          <w:rFonts w:eastAsia="SimSun" w:cs="Times New Roman"/>
          <w:kern w:val="3"/>
          <w:szCs w:val="24"/>
          <w:lang w:eastAsia="zh-CN" w:bidi="hi-IN"/>
        </w:rPr>
        <w:t>Bazinio automobilio ir įrengimų gamintojai bei automobilio perdirbėjas privalo turėti techninio aptarnavimo autorizuotą centrą Lietuvoje arba turėti sutartį su aptarnavimo centru Lietuvoje.</w:t>
      </w:r>
    </w:p>
    <w:p w:rsidR="00B2648C" w:rsidRPr="00B2648C" w:rsidRDefault="00B2648C" w:rsidP="00B2648C">
      <w:pPr>
        <w:numPr>
          <w:ilvl w:val="0"/>
          <w:numId w:val="3"/>
        </w:numPr>
        <w:suppressAutoHyphens/>
        <w:spacing w:after="0" w:line="240" w:lineRule="auto"/>
        <w:contextualSpacing/>
        <w:jc w:val="both"/>
        <w:rPr>
          <w:rFonts w:eastAsia="Calibri" w:cs="Times New Roman"/>
          <w:bCs/>
          <w:szCs w:val="24"/>
          <w:lang w:eastAsia="zh-CN"/>
        </w:rPr>
      </w:pPr>
      <w:r w:rsidRPr="00B2648C">
        <w:rPr>
          <w:rFonts w:eastAsia="Calibri" w:cs="Times New Roman"/>
          <w:b/>
          <w:szCs w:val="24"/>
          <w:lang w:eastAsia="zh-CN"/>
        </w:rPr>
        <w:t xml:space="preserve">Prekės pristatymo vieta - </w:t>
      </w:r>
      <w:r w:rsidRPr="00B2648C">
        <w:rPr>
          <w:rFonts w:eastAsia="Calibri" w:cs="Times New Roman"/>
          <w:bCs/>
          <w:szCs w:val="24"/>
          <w:lang w:eastAsia="zh-CN"/>
        </w:rPr>
        <w:t>Kalno g. 40, 87134 Telšiai.</w:t>
      </w:r>
    </w:p>
    <w:p w:rsidR="00B2648C" w:rsidRPr="00B2648C" w:rsidRDefault="00B2648C" w:rsidP="00B2648C">
      <w:pPr>
        <w:numPr>
          <w:ilvl w:val="0"/>
          <w:numId w:val="3"/>
        </w:numPr>
        <w:autoSpaceDE w:val="0"/>
        <w:autoSpaceDN w:val="0"/>
        <w:adjustRightInd w:val="0"/>
        <w:spacing w:after="0" w:line="240" w:lineRule="auto"/>
        <w:contextualSpacing/>
        <w:jc w:val="both"/>
        <w:rPr>
          <w:rFonts w:eastAsia="Calibri" w:cs="Times New Roman"/>
          <w:szCs w:val="24"/>
        </w:rPr>
      </w:pPr>
      <w:r w:rsidRPr="00B2648C">
        <w:rPr>
          <w:rFonts w:eastAsia="Calibri" w:cs="Times New Roman"/>
          <w:szCs w:val="24"/>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p>
    <w:p w:rsidR="00B2648C" w:rsidRPr="00B2648C" w:rsidRDefault="00B2648C" w:rsidP="00B2648C">
      <w:pPr>
        <w:numPr>
          <w:ilvl w:val="0"/>
          <w:numId w:val="3"/>
        </w:numPr>
        <w:suppressAutoHyphens/>
        <w:spacing w:after="0" w:line="240" w:lineRule="auto"/>
        <w:contextualSpacing/>
        <w:jc w:val="both"/>
        <w:rPr>
          <w:rFonts w:eastAsia="Calibri" w:cs="Times New Roman"/>
          <w:b/>
          <w:szCs w:val="24"/>
          <w:lang w:eastAsia="zh-CN"/>
        </w:rPr>
      </w:pPr>
      <w:r w:rsidRPr="00B2648C">
        <w:rPr>
          <w:rFonts w:eastAsia="Calibri" w:cs="Times New Roman"/>
          <w:kern w:val="2"/>
          <w:szCs w:val="24"/>
          <w:shd w:val="clear" w:color="auto" w:fill="FFFFFF"/>
        </w:rPr>
        <w:t xml:space="preserve">Aplinkosauginiai kriterijai Prekei nustatomi vadovaujantis </w:t>
      </w:r>
      <w:r w:rsidRPr="00B2648C">
        <w:rPr>
          <w:rFonts w:eastAsia="Calibri" w:cs="Times New Roman"/>
          <w:kern w:val="2"/>
          <w:szCs w:val="24"/>
        </w:rPr>
        <w:t>Aplinkos apsaugos kriterijų taikymo, vykdant žaliuosius pirkimus, tvarkos aprašo, patvirtinto 2011 m. birželio 28 d. įsakymu D1-508</w:t>
      </w:r>
      <w:r w:rsidRPr="00B2648C">
        <w:rPr>
          <w:rFonts w:eastAsia="Calibri" w:cs="Times New Roman"/>
          <w:kern w:val="2"/>
          <w:szCs w:val="24"/>
          <w:shd w:val="clear" w:color="auto" w:fill="FFFFFF"/>
        </w:rPr>
        <w:t xml:space="preserve"> „Dėl Aplinkos apsaugos kriterijų taikymo, vykdant žaliuosius pirkimus, tvarkos aprašo patvirtinimo“ (toliau – Tvarkos aprašas) 4.1 papunkčiu.</w:t>
      </w:r>
      <w:r w:rsidRPr="00B2648C">
        <w:rPr>
          <w:rFonts w:eastAsia="Calibri" w:cs="Times New Roman"/>
          <w:kern w:val="2"/>
          <w:szCs w:val="24"/>
        </w:rPr>
        <w:t> </w:t>
      </w:r>
    </w:p>
    <w:p w:rsidR="00B2648C" w:rsidRPr="00B2648C" w:rsidRDefault="00B2648C" w:rsidP="00B2648C">
      <w:pPr>
        <w:spacing w:after="0" w:line="240" w:lineRule="auto"/>
        <w:jc w:val="center"/>
        <w:rPr>
          <w:rFonts w:eastAsia="Calibri" w:cs="Times New Roman"/>
          <w:b/>
          <w:szCs w:val="24"/>
        </w:rPr>
      </w:pPr>
    </w:p>
    <w:p w:rsidR="00B2648C" w:rsidRPr="00B2648C" w:rsidRDefault="00B2648C" w:rsidP="00B2648C">
      <w:pPr>
        <w:numPr>
          <w:ilvl w:val="0"/>
          <w:numId w:val="4"/>
        </w:numPr>
        <w:suppressAutoHyphens/>
        <w:spacing w:after="0" w:line="240" w:lineRule="auto"/>
        <w:contextualSpacing/>
        <w:jc w:val="both"/>
        <w:rPr>
          <w:rFonts w:eastAsia="Calibri" w:cs="Times New Roman"/>
          <w:b/>
          <w:szCs w:val="24"/>
          <w:lang w:eastAsia="zh-CN"/>
        </w:rPr>
      </w:pPr>
      <w:r w:rsidRPr="00B2648C">
        <w:rPr>
          <w:rFonts w:eastAsia="Calibri" w:cs="Times New Roman"/>
          <w:b/>
          <w:szCs w:val="24"/>
          <w:lang w:eastAsia="zh-CN"/>
        </w:rPr>
        <w:t>REIKALAVIMAI PIRKIMO OBJEKTUI</w:t>
      </w:r>
    </w:p>
    <w:p w:rsidR="00B2648C" w:rsidRPr="00B2648C" w:rsidRDefault="00B2648C" w:rsidP="00B2648C">
      <w:pPr>
        <w:spacing w:after="0" w:line="240" w:lineRule="auto"/>
        <w:jc w:val="both"/>
        <w:rPr>
          <w:rFonts w:eastAsia="Times New Roman" w:cs="Times New Roman"/>
          <w:b/>
          <w:szCs w:val="24"/>
          <w:lang w:eastAsia="en-G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21"/>
        <w:gridCol w:w="8505"/>
      </w:tblGrid>
      <w:tr w:rsidR="00B2648C" w:rsidRPr="00B2648C" w:rsidTr="00B2097E">
        <w:trPr>
          <w:trHeight w:val="602"/>
        </w:trPr>
        <w:tc>
          <w:tcPr>
            <w:tcW w:w="1021" w:type="dxa"/>
            <w:shd w:val="clear" w:color="auto" w:fill="auto"/>
            <w:tcMar>
              <w:top w:w="0" w:type="dxa"/>
              <w:left w:w="108" w:type="dxa"/>
              <w:bottom w:w="0" w:type="dxa"/>
              <w:right w:w="108" w:type="dxa"/>
            </w:tcMar>
          </w:tcPr>
          <w:p w:rsidR="00B2648C" w:rsidRPr="00B2648C" w:rsidRDefault="00B2648C" w:rsidP="00B2648C">
            <w:pPr>
              <w:suppressAutoHyphens/>
              <w:autoSpaceDN w:val="0"/>
              <w:spacing w:after="0" w:line="240" w:lineRule="auto"/>
              <w:jc w:val="center"/>
              <w:textAlignment w:val="baseline"/>
              <w:rPr>
                <w:rFonts w:eastAsia="Calibri" w:cs="Times New Roman"/>
                <w:i/>
                <w:kern w:val="3"/>
                <w:szCs w:val="24"/>
                <w:lang w:eastAsia="zh-CN" w:bidi="hi-IN"/>
              </w:rPr>
            </w:pPr>
            <w:r w:rsidRPr="00B2648C">
              <w:rPr>
                <w:rFonts w:eastAsia="Calibri" w:cs="Times New Roman"/>
                <w:i/>
                <w:kern w:val="3"/>
                <w:szCs w:val="24"/>
                <w:lang w:eastAsia="zh-CN" w:bidi="hi-IN"/>
              </w:rPr>
              <w:t>Eilės Nr.</w:t>
            </w:r>
          </w:p>
        </w:tc>
        <w:tc>
          <w:tcPr>
            <w:tcW w:w="8505" w:type="dxa"/>
            <w:shd w:val="clear" w:color="auto" w:fill="auto"/>
            <w:tcMar>
              <w:top w:w="0" w:type="dxa"/>
              <w:left w:w="108" w:type="dxa"/>
              <w:bottom w:w="0" w:type="dxa"/>
              <w:right w:w="108" w:type="dxa"/>
            </w:tcMar>
          </w:tcPr>
          <w:p w:rsidR="00B2648C" w:rsidRPr="00B2648C" w:rsidRDefault="00B2648C" w:rsidP="00B2648C">
            <w:pPr>
              <w:suppressAutoHyphens/>
              <w:autoSpaceDN w:val="0"/>
              <w:spacing w:after="0" w:line="240" w:lineRule="auto"/>
              <w:jc w:val="center"/>
              <w:textAlignment w:val="baseline"/>
              <w:rPr>
                <w:rFonts w:eastAsia="Calibri" w:cs="Times New Roman"/>
                <w:i/>
                <w:kern w:val="3"/>
                <w:szCs w:val="24"/>
                <w:lang w:eastAsia="zh-CN" w:bidi="hi-IN"/>
              </w:rPr>
            </w:pPr>
            <w:r w:rsidRPr="00B2648C">
              <w:rPr>
                <w:rFonts w:eastAsia="Calibri" w:cs="Times New Roman"/>
                <w:b/>
                <w:kern w:val="3"/>
                <w:szCs w:val="24"/>
                <w:lang w:eastAsia="ar-SA" w:bidi="hi-IN"/>
              </w:rPr>
              <w:t>Bendri parametrai</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suppressAutoHyphens/>
              <w:autoSpaceDN w:val="0"/>
              <w:snapToGrid w:val="0"/>
              <w:spacing w:after="0" w:line="240" w:lineRule="auto"/>
              <w:ind w:left="-85" w:firstLine="85"/>
              <w:textAlignment w:val="baseline"/>
              <w:rPr>
                <w:rFonts w:eastAsia="Calibri" w:cs="Times New Roman"/>
                <w:b/>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 xml:space="preserve">Automobilio klasė </w:t>
            </w:r>
            <w:r w:rsidRPr="00B2648C">
              <w:rPr>
                <w:rFonts w:eastAsia="Calibri" w:cs="Times New Roman"/>
                <w:color w:val="000000"/>
                <w:kern w:val="3"/>
                <w:szCs w:val="24"/>
                <w:lang w:eastAsia="zh-CN" w:bidi="hi-IN"/>
              </w:rPr>
              <w:t xml:space="preserve">M1 AF SH </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suppressAutoHyphens/>
              <w:autoSpaceDN w:val="0"/>
              <w:spacing w:after="0" w:line="240" w:lineRule="auto"/>
              <w:textAlignment w:val="baseline"/>
              <w:rPr>
                <w:rFonts w:eastAsia="SimSun" w:cs="Times New Roman"/>
                <w:kern w:val="3"/>
                <w:szCs w:val="24"/>
                <w:lang w:eastAsia="zh-CN" w:bidi="hi-IN"/>
              </w:rPr>
            </w:pPr>
            <w:r w:rsidRPr="00B2648C">
              <w:rPr>
                <w:rFonts w:eastAsia="Calibri" w:cs="Times New Roman"/>
                <w:kern w:val="3"/>
                <w:szCs w:val="24"/>
                <w:lang w:eastAsia="zh-CN" w:bidi="hi-IN"/>
              </w:rPr>
              <w:t xml:space="preserve">Automobilis turi būti </w:t>
            </w:r>
            <w:r w:rsidRPr="00B2648C">
              <w:rPr>
                <w:rFonts w:ascii="Liberation Serif" w:eastAsia="SimSun" w:hAnsi="Liberation Serif" w:cs="Mangal"/>
                <w:kern w:val="3"/>
                <w:szCs w:val="24"/>
                <w:lang w:eastAsia="zh-CN" w:bidi="hi-IN"/>
              </w:rPr>
              <w:t xml:space="preserve">naujas, </w:t>
            </w:r>
            <w:proofErr w:type="spellStart"/>
            <w:r w:rsidRPr="00B2648C">
              <w:rPr>
                <w:rFonts w:ascii="Liberation Serif" w:eastAsia="SimSun" w:hAnsi="Liberation Serif" w:cs="Mangal"/>
                <w:kern w:val="3"/>
                <w:szCs w:val="24"/>
                <w:lang w:eastAsia="zh-CN" w:bidi="hi-IN"/>
              </w:rPr>
              <w:t>neeksplotuotas</w:t>
            </w:r>
            <w:proofErr w:type="spellEnd"/>
            <w:r w:rsidRPr="00B2648C">
              <w:rPr>
                <w:rFonts w:ascii="Liberation Serif" w:eastAsia="SimSun" w:hAnsi="Liberation Serif" w:cs="Mangal"/>
                <w:kern w:val="3"/>
                <w:szCs w:val="24"/>
                <w:lang w:eastAsia="zh-CN" w:bidi="hi-IN"/>
              </w:rPr>
              <w:t>.</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Automobilio kuro tipas – elektra.</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suppressAutoHyphens/>
              <w:autoSpaceDN w:val="0"/>
              <w:spacing w:after="0" w:line="240" w:lineRule="auto"/>
              <w:textAlignment w:val="baseline"/>
              <w:rPr>
                <w:rFonts w:eastAsia="Calibri" w:cs="Times New Roman"/>
                <w:kern w:val="3"/>
                <w:szCs w:val="24"/>
                <w:lang w:eastAsia="zh-CN" w:bidi="hi-IN"/>
              </w:rPr>
            </w:pPr>
            <w:r w:rsidRPr="00B2648C">
              <w:rPr>
                <w:rFonts w:ascii="Liberation Serif" w:eastAsia="SimSun" w:hAnsi="Liberation Serif" w:cs="Mangal"/>
                <w:kern w:val="3"/>
                <w:szCs w:val="24"/>
                <w:lang w:eastAsia="zh-CN" w:bidi="hi-IN"/>
              </w:rPr>
              <w:t>Automobilis privalo būti</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taip</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sukomplektuotas,</w:t>
            </w:r>
            <w:r w:rsidRPr="00B2648C">
              <w:rPr>
                <w:rFonts w:ascii="Liberation Serif" w:eastAsia="SimSun" w:hAnsi="Liberation Serif" w:cs="Mangal"/>
                <w:spacing w:val="-57"/>
                <w:kern w:val="3"/>
                <w:szCs w:val="24"/>
                <w:lang w:eastAsia="zh-CN" w:bidi="hi-IN"/>
              </w:rPr>
              <w:t xml:space="preserve"> </w:t>
            </w:r>
            <w:r w:rsidRPr="00B2648C">
              <w:rPr>
                <w:rFonts w:ascii="Liberation Serif" w:eastAsia="SimSun" w:hAnsi="Liberation Serif" w:cs="Mangal"/>
                <w:kern w:val="3"/>
                <w:szCs w:val="24"/>
                <w:lang w:eastAsia="zh-CN" w:bidi="hi-IN"/>
              </w:rPr>
              <w:t>kad</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jį</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būtų</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galima</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be</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papildomų</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priemonių</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eksploatuoti</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Lietuvos</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Respublikoje.</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Kartu</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su</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automobiliu</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turi</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būti</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pateikiamas teisės aktais</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nustatytus</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reikalavimus</w:t>
            </w:r>
            <w:r w:rsidRPr="00B2648C">
              <w:rPr>
                <w:rFonts w:ascii="Liberation Serif" w:eastAsia="SimSun" w:hAnsi="Liberation Serif" w:cs="Mangal"/>
                <w:spacing w:val="-57"/>
                <w:kern w:val="3"/>
                <w:szCs w:val="24"/>
                <w:lang w:eastAsia="zh-CN" w:bidi="hi-IN"/>
              </w:rPr>
              <w:t xml:space="preserve"> </w:t>
            </w:r>
            <w:r w:rsidRPr="00B2648C">
              <w:rPr>
                <w:rFonts w:ascii="Liberation Serif" w:eastAsia="SimSun" w:hAnsi="Liberation Serif" w:cs="Mangal"/>
                <w:kern w:val="3"/>
                <w:szCs w:val="24"/>
                <w:lang w:eastAsia="zh-CN" w:bidi="hi-IN"/>
              </w:rPr>
              <w:t>atitinkantis</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gesintuvas,</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 xml:space="preserve">pirmosios </w:t>
            </w:r>
            <w:r w:rsidRPr="00B2648C">
              <w:rPr>
                <w:rFonts w:ascii="Liberation Serif" w:eastAsia="SimSun" w:hAnsi="Liberation Serif" w:cs="Mangal"/>
                <w:spacing w:val="-1"/>
                <w:kern w:val="3"/>
                <w:szCs w:val="24"/>
                <w:lang w:eastAsia="zh-CN" w:bidi="hi-IN"/>
              </w:rPr>
              <w:t xml:space="preserve">pagalbos </w:t>
            </w:r>
            <w:r w:rsidRPr="00B2648C">
              <w:rPr>
                <w:rFonts w:ascii="Liberation Serif" w:eastAsia="SimSun" w:hAnsi="Liberation Serif" w:cs="Mangal"/>
                <w:kern w:val="3"/>
                <w:szCs w:val="24"/>
                <w:lang w:eastAsia="zh-CN" w:bidi="hi-IN"/>
              </w:rPr>
              <w:t>rinkinys,</w:t>
            </w:r>
            <w:r w:rsidRPr="00B2648C">
              <w:rPr>
                <w:rFonts w:ascii="Liberation Serif" w:eastAsia="SimSun" w:hAnsi="Liberation Serif" w:cs="Mangal"/>
                <w:spacing w:val="-1"/>
                <w:kern w:val="3"/>
                <w:szCs w:val="24"/>
                <w:lang w:eastAsia="zh-CN" w:bidi="hi-IN"/>
              </w:rPr>
              <w:t xml:space="preserve"> avarinio </w:t>
            </w:r>
            <w:r w:rsidRPr="00B2648C">
              <w:rPr>
                <w:rFonts w:ascii="Liberation Serif" w:eastAsia="SimSun" w:hAnsi="Liberation Serif" w:cs="Mangal"/>
                <w:kern w:val="3"/>
                <w:szCs w:val="24"/>
                <w:lang w:eastAsia="zh-CN" w:bidi="hi-IN"/>
              </w:rPr>
              <w:t xml:space="preserve">sustojimo ženklas ir </w:t>
            </w:r>
            <w:r w:rsidRPr="00B2648C">
              <w:rPr>
                <w:rFonts w:ascii="Liberation Serif" w:eastAsia="SimSun" w:hAnsi="Liberation Serif" w:cs="Mangal"/>
                <w:spacing w:val="-57"/>
                <w:kern w:val="3"/>
                <w:szCs w:val="24"/>
                <w:lang w:eastAsia="zh-CN" w:bidi="hi-IN"/>
              </w:rPr>
              <w:t xml:space="preserve"> </w:t>
            </w:r>
            <w:r w:rsidRPr="00B2648C">
              <w:rPr>
                <w:rFonts w:ascii="Liberation Serif" w:eastAsia="SimSun" w:hAnsi="Liberation Serif" w:cs="Mangal"/>
                <w:kern w:val="3"/>
                <w:szCs w:val="24"/>
                <w:lang w:eastAsia="zh-CN" w:bidi="hi-IN"/>
              </w:rPr>
              <w:t>liemenė su šviesą</w:t>
            </w:r>
            <w:r w:rsidRPr="00B2648C">
              <w:rPr>
                <w:rFonts w:ascii="Liberation Serif" w:eastAsia="SimSun" w:hAnsi="Liberation Serif" w:cs="Mangal"/>
                <w:spacing w:val="-57"/>
                <w:kern w:val="3"/>
                <w:szCs w:val="24"/>
                <w:lang w:eastAsia="zh-CN" w:bidi="hi-IN"/>
              </w:rPr>
              <w:t xml:space="preserve"> </w:t>
            </w:r>
            <w:r w:rsidRPr="00B2648C">
              <w:rPr>
                <w:rFonts w:ascii="Liberation Serif" w:eastAsia="SimSun" w:hAnsi="Liberation Serif" w:cs="Mangal"/>
                <w:kern w:val="3"/>
                <w:szCs w:val="24"/>
                <w:lang w:eastAsia="zh-CN" w:bidi="hi-IN"/>
              </w:rPr>
              <w:t>atspindinčiais</w:t>
            </w:r>
            <w:r w:rsidRPr="00B2648C">
              <w:rPr>
                <w:rFonts w:ascii="Liberation Serif" w:eastAsia="SimSun" w:hAnsi="Liberation Serif" w:cs="Mangal"/>
                <w:spacing w:val="1"/>
                <w:kern w:val="3"/>
                <w:szCs w:val="24"/>
                <w:lang w:eastAsia="zh-CN" w:bidi="hi-IN"/>
              </w:rPr>
              <w:t xml:space="preserve"> </w:t>
            </w:r>
            <w:r w:rsidRPr="00B2648C">
              <w:rPr>
                <w:rFonts w:ascii="Liberation Serif" w:eastAsia="SimSun" w:hAnsi="Liberation Serif" w:cs="Mangal"/>
                <w:kern w:val="3"/>
                <w:szCs w:val="24"/>
                <w:lang w:eastAsia="zh-CN" w:bidi="hi-IN"/>
              </w:rPr>
              <w:t>elementais.</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suppressAutoHyphens/>
              <w:autoSpaceDN w:val="0"/>
              <w:spacing w:after="0" w:line="240" w:lineRule="auto"/>
              <w:jc w:val="both"/>
              <w:textAlignment w:val="baseline"/>
              <w:rPr>
                <w:rFonts w:eastAsia="Calibri" w:cs="Times New Roman"/>
                <w:kern w:val="3"/>
                <w:szCs w:val="24"/>
                <w:lang w:eastAsia="zh-CN" w:bidi="hi-IN"/>
              </w:rPr>
            </w:pPr>
            <w:r w:rsidRPr="00B2648C">
              <w:rPr>
                <w:rFonts w:eastAsia="Calibri" w:cs="Times New Roman"/>
                <w:kern w:val="3"/>
                <w:szCs w:val="24"/>
                <w:lang w:eastAsia="zh-CN" w:bidi="hi-IN"/>
              </w:rPr>
              <w:t>Garantija 2 metai be ridos apribojimo.</w:t>
            </w:r>
          </w:p>
          <w:p w:rsidR="00B2648C" w:rsidRPr="00B2648C" w:rsidRDefault="00B2648C" w:rsidP="00B2648C">
            <w:pPr>
              <w:suppressAutoHyphens/>
              <w:autoSpaceDN w:val="0"/>
              <w:spacing w:after="0" w:line="240" w:lineRule="auto"/>
              <w:jc w:val="both"/>
              <w:textAlignment w:val="baseline"/>
              <w:rPr>
                <w:rFonts w:eastAsia="Calibri" w:cs="Times New Roman"/>
                <w:kern w:val="3"/>
                <w:szCs w:val="24"/>
                <w:lang w:eastAsia="zh-CN" w:bidi="hi-IN"/>
              </w:rPr>
            </w:pPr>
            <w:r w:rsidRPr="00B2648C">
              <w:rPr>
                <w:rFonts w:eastAsia="Calibri" w:cs="Times New Roman"/>
                <w:kern w:val="3"/>
                <w:szCs w:val="24"/>
                <w:lang w:eastAsia="zh-CN" w:bidi="hi-IN"/>
              </w:rPr>
              <w:t xml:space="preserve">Aukštos įtampos baterijai garantija ne mažiau kaip 8 metai arba 160.000 km kai baterijos talpos likutis ne mažiau 65%, priklausomai nuo to kas greičiau sueis. </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M1 AF SH klasė. Viso ne mažiau kaip 6 sėdimos vietos su vairuotoju plius viena sertifikuota vieta neįgaliųjų vežimėliui, įrašyta automobilio registracijos liudijime.</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 xml:space="preserve">Keleivių skyriuje sėdynės su reguliuojama nugarėle, </w:t>
            </w:r>
            <w:proofErr w:type="spellStart"/>
            <w:r w:rsidRPr="00B2648C">
              <w:rPr>
                <w:rFonts w:eastAsia="Calibri" w:cs="Times New Roman"/>
                <w:kern w:val="3"/>
                <w:szCs w:val="24"/>
                <w:lang w:eastAsia="zh-CN" w:bidi="hi-IN"/>
              </w:rPr>
              <w:t>porankiais</w:t>
            </w:r>
            <w:proofErr w:type="spellEnd"/>
            <w:r w:rsidRPr="00B2648C">
              <w:rPr>
                <w:rFonts w:eastAsia="Calibri" w:cs="Times New Roman"/>
                <w:kern w:val="3"/>
                <w:szCs w:val="24"/>
                <w:lang w:eastAsia="zh-CN" w:bidi="hi-IN"/>
              </w:rPr>
              <w:t xml:space="preserve">, atrama galvai. Montuojamos ant bėgelių su greito išėmimo </w:t>
            </w:r>
            <w:bookmarkStart w:id="0" w:name="_GoBack"/>
            <w:bookmarkEnd w:id="0"/>
            <w:r w:rsidRPr="00B2648C">
              <w:rPr>
                <w:rFonts w:eastAsia="Calibri" w:cs="Times New Roman"/>
                <w:kern w:val="3"/>
                <w:szCs w:val="24"/>
                <w:lang w:eastAsia="zh-CN" w:bidi="hi-IN"/>
              </w:rPr>
              <w:t>mechanizmu nenaudojant jokių įrankių ar raktų.</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spacing w:after="0" w:line="240" w:lineRule="auto"/>
              <w:jc w:val="both"/>
              <w:rPr>
                <w:rFonts w:eastAsia="Times New Roman" w:cs="Times New Roman"/>
                <w:bCs/>
                <w:iCs/>
                <w:szCs w:val="24"/>
                <w:lang w:eastAsia="en-GB"/>
              </w:rPr>
            </w:pPr>
            <w:r w:rsidRPr="00B2648C">
              <w:rPr>
                <w:rFonts w:eastAsia="Times New Roman" w:cs="Times New Roman"/>
                <w:bCs/>
                <w:iCs/>
                <w:szCs w:val="24"/>
                <w:lang w:eastAsia="en-GB"/>
              </w:rPr>
              <w:t xml:space="preserve">Įsigyjamas automobilis bus pritaikytas specialiųjų poreikių turinčių asmenų vežimui, t. y. elektromobilyje bus įrengtas </w:t>
            </w:r>
            <w:proofErr w:type="spellStart"/>
            <w:r w:rsidRPr="00B2648C">
              <w:rPr>
                <w:rFonts w:eastAsia="Times New Roman" w:cs="Times New Roman"/>
                <w:bCs/>
                <w:iCs/>
                <w:szCs w:val="24"/>
                <w:lang w:eastAsia="en-GB"/>
              </w:rPr>
              <w:t>elektrohidraulinis</w:t>
            </w:r>
            <w:proofErr w:type="spellEnd"/>
            <w:r w:rsidRPr="00B2648C">
              <w:rPr>
                <w:rFonts w:eastAsia="Times New Roman" w:cs="Times New Roman"/>
                <w:bCs/>
                <w:iCs/>
                <w:szCs w:val="24"/>
                <w:lang w:eastAsia="en-GB"/>
              </w:rPr>
              <w:t xml:space="preserve"> liftas su saugos diržais ir oficialia neįgaliojo vežimėlio vieta.</w:t>
            </w:r>
          </w:p>
          <w:p w:rsidR="00B2648C" w:rsidRPr="00B2648C" w:rsidRDefault="00B2648C" w:rsidP="00B2648C">
            <w:pPr>
              <w:spacing w:after="0" w:line="240" w:lineRule="auto"/>
              <w:jc w:val="both"/>
              <w:rPr>
                <w:rFonts w:eastAsia="Calibri" w:cs="Times New Roman"/>
                <w:szCs w:val="24"/>
                <w:lang w:eastAsia="en-GB"/>
              </w:rPr>
            </w:pPr>
            <w:proofErr w:type="spellStart"/>
            <w:r w:rsidRPr="00B2648C">
              <w:rPr>
                <w:rFonts w:eastAsia="Times New Roman" w:cs="Times New Roman"/>
                <w:szCs w:val="24"/>
                <w:lang w:eastAsia="en-GB"/>
              </w:rPr>
              <w:lastRenderedPageBreak/>
              <w:t>Elektrohidraulinis</w:t>
            </w:r>
            <w:proofErr w:type="spellEnd"/>
            <w:r w:rsidRPr="00B2648C">
              <w:rPr>
                <w:rFonts w:eastAsia="Times New Roman" w:cs="Times New Roman"/>
                <w:szCs w:val="24"/>
                <w:lang w:eastAsia="en-GB"/>
              </w:rPr>
              <w:t xml:space="preserve"> liftas valdomas vieno žmogaus per distancinį pultą. Platformos ilgis ne mažiau: 1300 mm, platformos plotis ne mažiau: 900 mm. Keliamoji galia ne mažiau: 400 kg. Valdymo pultas su spiraliniu kabeliu. Ne mažiau kaip du </w:t>
            </w:r>
            <w:proofErr w:type="spellStart"/>
            <w:r w:rsidRPr="00B2648C">
              <w:rPr>
                <w:rFonts w:eastAsia="Times New Roman" w:cs="Times New Roman"/>
                <w:szCs w:val="24"/>
                <w:lang w:eastAsia="en-GB"/>
              </w:rPr>
              <w:t>porankiai</w:t>
            </w:r>
            <w:proofErr w:type="spellEnd"/>
            <w:r w:rsidRPr="00B2648C">
              <w:rPr>
                <w:rFonts w:eastAsia="Times New Roman" w:cs="Times New Roman"/>
                <w:szCs w:val="24"/>
                <w:lang w:eastAsia="en-GB"/>
              </w:rPr>
              <w:t xml:space="preserve">. Nuosavas svoris ne daugiau 150 kg. Vežimėlio ir keleivio apsaugos sistemos , užtikrinančios tiek neįgaliojo vežimėlio, tiek keleivio saugumą. Specialūs tvirtinimai ne tik vežimėliui, bet ir neįgaliajam </w:t>
            </w:r>
            <w:proofErr w:type="spellStart"/>
            <w:r w:rsidRPr="00B2648C">
              <w:rPr>
                <w:rFonts w:eastAsia="Times New Roman" w:cs="Times New Roman"/>
                <w:szCs w:val="24"/>
                <w:lang w:eastAsia="en-GB"/>
              </w:rPr>
              <w:t>atitinksntys</w:t>
            </w:r>
            <w:proofErr w:type="spellEnd"/>
            <w:r w:rsidRPr="00B2648C">
              <w:rPr>
                <w:rFonts w:eastAsia="Times New Roman" w:cs="Times New Roman"/>
                <w:szCs w:val="24"/>
                <w:lang w:eastAsia="en-GB"/>
              </w:rPr>
              <w:t xml:space="preserve"> visus tarptautinius saugos standartus.</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vAlign w:val="center"/>
          </w:tcPr>
          <w:p w:rsidR="00B2648C" w:rsidRPr="00B2648C" w:rsidRDefault="00B2648C" w:rsidP="00B2648C">
            <w:pPr>
              <w:suppressAutoHyphens/>
              <w:autoSpaceDN w:val="0"/>
              <w:spacing w:after="0" w:line="240" w:lineRule="auto"/>
              <w:textAlignment w:val="baseline"/>
              <w:rPr>
                <w:rFonts w:eastAsia="Calibri" w:cs="Times New Roman"/>
                <w:strike/>
                <w:kern w:val="3"/>
                <w:szCs w:val="24"/>
                <w:highlight w:val="yellow"/>
                <w:lang w:eastAsia="zh-CN" w:bidi="hi-IN"/>
              </w:rPr>
            </w:pPr>
            <w:r w:rsidRPr="00B2648C">
              <w:rPr>
                <w:rFonts w:eastAsia="SimSun" w:cs="Times New Roman"/>
                <w:kern w:val="3"/>
                <w:szCs w:val="24"/>
                <w:lang w:eastAsia="zh-CN" w:bidi="en-US"/>
              </w:rPr>
              <w:t>Turi būti sudaryta galimybė užsakovui pasirinkti ne mažiau kaip iš 3 spalvų pagal gamintojo katalogą.</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Kairė ir dešinė sienos įstiklintos.</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suppressAutoHyphens/>
              <w:autoSpaceDN w:val="0"/>
              <w:spacing w:after="0" w:line="240" w:lineRule="auto"/>
              <w:textAlignment w:val="baseline"/>
              <w:rPr>
                <w:rFonts w:eastAsia="Calibri" w:cs="Times New Roman"/>
                <w:strike/>
                <w:kern w:val="3"/>
                <w:szCs w:val="24"/>
                <w:lang w:eastAsia="zh-CN" w:bidi="hi-IN"/>
              </w:rPr>
            </w:pPr>
            <w:r w:rsidRPr="00B2648C">
              <w:rPr>
                <w:rFonts w:eastAsia="SimSun" w:cs="Times New Roman"/>
                <w:kern w:val="3"/>
                <w:szCs w:val="24"/>
                <w:lang w:eastAsia="zh-CN" w:bidi="hi-IN"/>
              </w:rPr>
              <w:t>Automobilio dešinėje pusėje prie stumdomų durų turi būti įrengtas automatinis elektrinis laiptelis. Laiptelis turi automatiškai atsidaryti, atidarant dešinės pusės salono duris. Uždarius duris, laiptelis automatiškai turi sugrįžti į pradinę padėtį ir neturi būti išsikišęs daugiau nei automobilio išoriniai gabaritai. Keliamoji galia ne mažiau 250 kg. Darbinė temperatūra: nuo -30</w:t>
            </w:r>
            <w:r w:rsidRPr="00B2648C">
              <w:rPr>
                <w:rFonts w:eastAsia="SimSun" w:cs="Times New Roman"/>
                <w:kern w:val="3"/>
                <w:szCs w:val="24"/>
                <w:vertAlign w:val="superscript"/>
                <w:lang w:eastAsia="zh-CN" w:bidi="hi-IN"/>
              </w:rPr>
              <w:t>0</w:t>
            </w:r>
            <w:r w:rsidRPr="00B2648C">
              <w:rPr>
                <w:rFonts w:eastAsia="SimSun" w:cs="Times New Roman"/>
                <w:kern w:val="3"/>
                <w:szCs w:val="24"/>
                <w:lang w:eastAsia="zh-CN" w:bidi="hi-IN"/>
              </w:rPr>
              <w:t>C iki +60</w:t>
            </w:r>
            <w:r w:rsidRPr="00B2648C">
              <w:rPr>
                <w:rFonts w:eastAsia="SimSun" w:cs="Times New Roman"/>
                <w:kern w:val="3"/>
                <w:szCs w:val="24"/>
                <w:vertAlign w:val="superscript"/>
                <w:lang w:eastAsia="zh-CN" w:bidi="hi-IN"/>
              </w:rPr>
              <w:t>0</w:t>
            </w:r>
            <w:r w:rsidRPr="00B2648C">
              <w:rPr>
                <w:rFonts w:eastAsia="SimSun" w:cs="Times New Roman"/>
                <w:kern w:val="3"/>
                <w:szCs w:val="24"/>
                <w:lang w:eastAsia="zh-CN" w:bidi="hi-IN"/>
              </w:rPr>
              <w:t>C. Laiptelio ilgis ne mažiau kaip 600 mm.</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Galinės dvivėrės durys, atsidarančios ne mažiau kaip 180 laipsniu kampu su langais.</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Bendra automobilio masė – ne daugiau kaip 3500 kg.</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 xml:space="preserve">Automobilio ilgis ne daugiau 6500 mm. </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Automobilio plotis (neįskaitant išorės veidrodėlių)  ne daugiau 2100 mm.</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Paruošto eksploatacijai automobilio aukštis ne daugiau kaip 2600 mm.</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color w:val="FF0000"/>
                <w:kern w:val="3"/>
                <w:szCs w:val="24"/>
                <w:lang w:eastAsia="zh-CN" w:bidi="hi-IN"/>
              </w:rPr>
            </w:pPr>
            <w:r w:rsidRPr="00B2648C">
              <w:rPr>
                <w:rFonts w:eastAsia="Calibri" w:cs="Times New Roman"/>
                <w:kern w:val="3"/>
                <w:szCs w:val="24"/>
                <w:lang w:eastAsia="zh-CN" w:bidi="hi-IN"/>
              </w:rPr>
              <w:t>Keleivių skyriaus ilgis iki pertvaros 1100 mm aukštyje – ne mažiau 3000 mm.</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Keleivių skyriaus plotis – ne mažiau 1700 mm.</w:t>
            </w:r>
          </w:p>
        </w:tc>
      </w:tr>
      <w:tr w:rsidR="00B2648C" w:rsidRPr="00B2648C" w:rsidTr="00B2097E">
        <w:trPr>
          <w:trHeight w:val="32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Keleivių skyriaus aukštis – ne mažiau 1800 mm.</w:t>
            </w:r>
          </w:p>
        </w:tc>
      </w:tr>
      <w:tr w:rsidR="00B2648C" w:rsidRPr="00B2648C" w:rsidTr="00B2097E">
        <w:trPr>
          <w:trHeight w:val="317"/>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Galinių durų angos plotis atidarius duris – ne mažesnis 1500 mm.</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Galinių durų angos aukštis atidarius duris – ne mažiau 1700 mm.</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 xml:space="preserve">Dešinės pusės durų angos plotis atidarius duris – ne mažiau 1200 mm. </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Dešinės pusės durų angos aukštis atidarius duris – ne mažiau 1700 mm.</w:t>
            </w:r>
            <w:r w:rsidRPr="00B2648C">
              <w:rPr>
                <w:rFonts w:eastAsia="Calibri" w:cs="Times New Roman"/>
                <w:color w:val="FF0000"/>
                <w:kern w:val="3"/>
                <w:szCs w:val="24"/>
                <w:lang w:eastAsia="zh-CN" w:bidi="hi-IN"/>
              </w:rPr>
              <w:t xml:space="preserve"> </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Keleivių skyriaus grindų lygis nuo žemės ne daugiau 600 mm.</w:t>
            </w:r>
            <w:r w:rsidRPr="00B2648C">
              <w:rPr>
                <w:rFonts w:eastAsia="Calibri" w:cs="Times New Roman"/>
                <w:color w:val="FF0000"/>
                <w:kern w:val="3"/>
                <w:szCs w:val="24"/>
                <w:lang w:eastAsia="zh-CN" w:bidi="hi-IN"/>
              </w:rPr>
              <w:t xml:space="preserve"> </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SimSun" w:cs="Times New Roman"/>
                <w:kern w:val="3"/>
                <w:szCs w:val="24"/>
                <w:lang w:eastAsia="zh-CN" w:bidi="hi-IN"/>
              </w:rPr>
              <w:t xml:space="preserve">Aliuminio bėgeliai į grindis su sėdynių </w:t>
            </w:r>
            <w:proofErr w:type="spellStart"/>
            <w:r w:rsidRPr="00B2648C">
              <w:rPr>
                <w:rFonts w:eastAsia="SimSun" w:cs="Times New Roman"/>
                <w:kern w:val="3"/>
                <w:szCs w:val="24"/>
                <w:lang w:eastAsia="zh-CN" w:bidi="hi-IN"/>
              </w:rPr>
              <w:t>tvirtinimais</w:t>
            </w:r>
            <w:proofErr w:type="spellEnd"/>
            <w:r w:rsidRPr="00B2648C">
              <w:rPr>
                <w:rFonts w:eastAsia="SimSun" w:cs="Times New Roman"/>
                <w:kern w:val="3"/>
                <w:szCs w:val="24"/>
                <w:lang w:eastAsia="zh-CN" w:bidi="hi-IN"/>
              </w:rPr>
              <w:t>.</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Arial Unicode MS" w:cs="Times New Roman"/>
                <w:kern w:val="3"/>
                <w:szCs w:val="24"/>
                <w:lang w:eastAsia="zh-CN" w:bidi="lt-LT"/>
              </w:rPr>
              <w:t>Neslidžios grindys atsparios drėgmei bei dezinfekcinėms medžiagoms.</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Arial Unicode MS" w:cs="Times New Roman"/>
                <w:kern w:val="3"/>
                <w:szCs w:val="24"/>
                <w:lang w:eastAsia="zh-CN" w:bidi="lt-LT"/>
              </w:rPr>
            </w:pPr>
            <w:r w:rsidRPr="00B2648C">
              <w:rPr>
                <w:rFonts w:eastAsia="Arial Unicode MS" w:cs="Times New Roman"/>
                <w:kern w:val="3"/>
                <w:szCs w:val="24"/>
                <w:lang w:eastAsia="zh-CN" w:bidi="lt-LT"/>
              </w:rPr>
              <w:t xml:space="preserve">Šoninės sienos ir lubos yra padengtos elementais iš specialaus ABS </w:t>
            </w:r>
            <w:proofErr w:type="spellStart"/>
            <w:r w:rsidRPr="00B2648C">
              <w:rPr>
                <w:rFonts w:eastAsia="Arial Unicode MS" w:cs="Times New Roman"/>
                <w:kern w:val="3"/>
                <w:szCs w:val="24"/>
                <w:lang w:eastAsia="zh-CN" w:bidi="lt-LT"/>
              </w:rPr>
              <w:t>termoplastiko</w:t>
            </w:r>
            <w:proofErr w:type="spellEnd"/>
            <w:r w:rsidRPr="00B2648C">
              <w:rPr>
                <w:rFonts w:eastAsia="Arial Unicode MS" w:cs="Times New Roman"/>
                <w:kern w:val="3"/>
                <w:szCs w:val="24"/>
                <w:lang w:eastAsia="zh-CN" w:bidi="lt-LT"/>
              </w:rPr>
              <w:t xml:space="preserve"> lakštų, </w:t>
            </w:r>
            <w:proofErr w:type="spellStart"/>
            <w:r w:rsidRPr="00B2648C">
              <w:rPr>
                <w:rFonts w:eastAsia="Arial Unicode MS" w:cs="Times New Roman"/>
                <w:kern w:val="3"/>
                <w:szCs w:val="24"/>
                <w:lang w:eastAsia="zh-CN" w:bidi="lt-LT"/>
              </w:rPr>
              <w:t>atkortajnačių</w:t>
            </w:r>
            <w:proofErr w:type="spellEnd"/>
            <w:r w:rsidRPr="00B2648C">
              <w:rPr>
                <w:rFonts w:eastAsia="Arial Unicode MS" w:cs="Times New Roman"/>
                <w:kern w:val="3"/>
                <w:szCs w:val="24"/>
                <w:lang w:eastAsia="zh-CN" w:bidi="lt-LT"/>
              </w:rPr>
              <w:t xml:space="preserve"> automobilio vidaus kontūrą, kurie yra lengvai valomi ir atsparūs dezinfekcijai.</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Arial Unicode MS" w:cs="Times New Roman"/>
                <w:kern w:val="3"/>
                <w:szCs w:val="24"/>
                <w:lang w:eastAsia="zh-CN" w:bidi="lt-LT"/>
              </w:rPr>
            </w:pPr>
            <w:r w:rsidRPr="00B2648C">
              <w:rPr>
                <w:rFonts w:eastAsia="SimSun" w:cs="Times New Roman"/>
                <w:kern w:val="3"/>
                <w:szCs w:val="24"/>
                <w:lang w:eastAsia="zh-CN" w:bidi="hi-IN"/>
              </w:rPr>
              <w:t>Bendras keleivių salono apšvietimas.</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Arial Unicode MS" w:cs="Times New Roman"/>
                <w:kern w:val="3"/>
                <w:szCs w:val="24"/>
                <w:lang w:eastAsia="zh-CN" w:bidi="lt-LT"/>
              </w:rPr>
            </w:pPr>
            <w:r w:rsidRPr="00B2648C">
              <w:rPr>
                <w:rFonts w:eastAsia="SimSun" w:cs="Times New Roman"/>
                <w:kern w:val="3"/>
                <w:szCs w:val="24"/>
                <w:lang w:eastAsia="zh-CN" w:bidi="hi-IN"/>
              </w:rPr>
              <w:t>Turėklai prie keleivių įlaipinimo durų.</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Arial Unicode MS" w:cs="Times New Roman"/>
                <w:kern w:val="3"/>
                <w:szCs w:val="24"/>
                <w:lang w:eastAsia="zh-CN" w:bidi="lt-LT"/>
              </w:rPr>
            </w:pPr>
            <w:r w:rsidRPr="00B2648C">
              <w:rPr>
                <w:rFonts w:eastAsia="SimSun" w:cs="Times New Roman"/>
                <w:kern w:val="3"/>
                <w:szCs w:val="24"/>
                <w:lang w:eastAsia="zh-CN" w:bidi="hi-IN"/>
              </w:rPr>
              <w:t>Plaktukai avariniam išėjimui.</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SimSun" w:cs="Times New Roman"/>
                <w:kern w:val="3"/>
                <w:szCs w:val="24"/>
                <w:lang w:eastAsia="zh-CN" w:bidi="hi-IN"/>
              </w:rPr>
            </w:pPr>
            <w:r w:rsidRPr="00B2648C">
              <w:rPr>
                <w:rFonts w:eastAsia="SimSun" w:cs="Times New Roman"/>
                <w:kern w:val="3"/>
                <w:szCs w:val="24"/>
                <w:lang w:eastAsia="zh-CN" w:bidi="hi-IN"/>
              </w:rPr>
              <w:t xml:space="preserve">Kėbulo ir grindų </w:t>
            </w:r>
            <w:proofErr w:type="spellStart"/>
            <w:r w:rsidRPr="00B2648C">
              <w:rPr>
                <w:rFonts w:eastAsia="SimSun" w:cs="Times New Roman"/>
                <w:kern w:val="3"/>
                <w:szCs w:val="24"/>
                <w:lang w:eastAsia="zh-CN" w:bidi="hi-IN"/>
              </w:rPr>
              <w:t>termo</w:t>
            </w:r>
            <w:proofErr w:type="spellEnd"/>
            <w:r w:rsidRPr="00B2648C">
              <w:rPr>
                <w:rFonts w:eastAsia="SimSun" w:cs="Times New Roman"/>
                <w:kern w:val="3"/>
                <w:szCs w:val="24"/>
                <w:lang w:eastAsia="zh-CN" w:bidi="hi-IN"/>
              </w:rPr>
              <w:t xml:space="preserve"> ir garso izoliacija.</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Automobilio elektrinis variklis ne mažiau 100 kW.</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Aukštos įtampos baterija ne mažiau 85 kWh talpos.</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Krovimas iš kintamos srovės tinklo AC ne mažiau 20 kW galingumo.</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strike/>
                <w:kern w:val="3"/>
                <w:szCs w:val="24"/>
                <w:lang w:eastAsia="zh-CN" w:bidi="hi-IN"/>
              </w:rPr>
            </w:pPr>
            <w:r w:rsidRPr="00B2648C">
              <w:rPr>
                <w:rFonts w:eastAsia="Calibri" w:cs="Times New Roman"/>
                <w:kern w:val="3"/>
                <w:szCs w:val="24"/>
                <w:lang w:eastAsia="zh-CN" w:bidi="hi-IN"/>
              </w:rPr>
              <w:t>Krovimas iš nuolatinės srovės tinklo DC ne mažiau 120 kW galingumo.</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Prošvaisa nuo žemės ne mažiau 185 mm.</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Ratų formulė 4x2.</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spacing w:after="0" w:line="240" w:lineRule="auto"/>
              <w:jc w:val="both"/>
              <w:rPr>
                <w:rFonts w:eastAsia="Calibri" w:cs="Times New Roman"/>
                <w:szCs w:val="24"/>
              </w:rPr>
            </w:pPr>
            <w:r w:rsidRPr="00B2648C">
              <w:rPr>
                <w:rFonts w:eastAsia="Times New Roman" w:cs="Times New Roman"/>
                <w:szCs w:val="24"/>
                <w:lang w:bidi="en-US"/>
              </w:rPr>
              <w:t>Elektromobilis</w:t>
            </w:r>
            <w:r w:rsidRPr="00B2648C">
              <w:rPr>
                <w:rFonts w:eastAsia="Calibri" w:cs="Times New Roman"/>
                <w:szCs w:val="24"/>
              </w:rPr>
              <w:t xml:space="preserve"> turi būti su vasarinių padangų komplektu, sumontuotų ant gamyklinių ratlankių.</w:t>
            </w:r>
          </w:p>
          <w:p w:rsidR="00B2648C" w:rsidRPr="00B2648C" w:rsidRDefault="00B2648C" w:rsidP="00B2648C">
            <w:pPr>
              <w:spacing w:after="0" w:line="240" w:lineRule="auto"/>
              <w:jc w:val="both"/>
              <w:rPr>
                <w:rFonts w:eastAsia="Calibri" w:cs="Times New Roman"/>
                <w:szCs w:val="24"/>
              </w:rPr>
            </w:pPr>
            <w:r w:rsidRPr="00B2648C">
              <w:rPr>
                <w:rFonts w:eastAsia="Calibri" w:cs="Times New Roman"/>
                <w:szCs w:val="24"/>
              </w:rPr>
              <w:t>Žieminių padangų komplektas, tokio pat gamintojo kaip ir vasarinių padangų komplektas.</w:t>
            </w:r>
          </w:p>
          <w:p w:rsidR="00B2648C" w:rsidRPr="00B2648C" w:rsidRDefault="00B2648C" w:rsidP="00B2648C">
            <w:pPr>
              <w:widowControl w:val="0"/>
              <w:tabs>
                <w:tab w:val="left" w:pos="1690"/>
              </w:tabs>
              <w:autoSpaceDE w:val="0"/>
              <w:autoSpaceDN w:val="0"/>
              <w:spacing w:after="0" w:line="240" w:lineRule="auto"/>
              <w:ind w:right="96"/>
              <w:jc w:val="both"/>
              <w:rPr>
                <w:rFonts w:eastAsia="Calibri" w:cs="Times New Roman"/>
                <w:szCs w:val="24"/>
              </w:rPr>
            </w:pPr>
            <w:r w:rsidRPr="00B2648C">
              <w:rPr>
                <w:rFonts w:eastAsia="Calibri" w:cs="Times New Roman"/>
                <w:szCs w:val="24"/>
              </w:rPr>
              <w:t>Normalaus dydžio atsarginis ratas (analogiškas automobilio ratams),raktas rato nuėmimui ir kėliklis. Jei siūlomam modeliui gamintojas nenumato komplektavimo su standartinio dydžio atsarginiu ratu, vietoj jo automobilis turi būti sukomplektuotas su ratų remonto komplektu (oro kompresorius, specialūs klijai)</w:t>
            </w:r>
          </w:p>
          <w:p w:rsidR="00B2648C" w:rsidRPr="00B2648C" w:rsidRDefault="00B2648C" w:rsidP="00B2648C">
            <w:pPr>
              <w:tabs>
                <w:tab w:val="left" w:pos="540"/>
              </w:tabs>
              <w:suppressAutoHyphens/>
              <w:autoSpaceDN w:val="0"/>
              <w:spacing w:after="0" w:line="240" w:lineRule="auto"/>
              <w:jc w:val="both"/>
              <w:textAlignment w:val="baseline"/>
              <w:rPr>
                <w:rFonts w:eastAsia="Calibri" w:cs="Times New Roman"/>
                <w:kern w:val="3"/>
                <w:szCs w:val="24"/>
                <w:lang w:eastAsia="zh-CN" w:bidi="hi-IN"/>
              </w:rPr>
            </w:pPr>
            <w:r w:rsidRPr="00B2648C">
              <w:rPr>
                <w:rFonts w:eastAsia="Calibri" w:cs="Times New Roman"/>
                <w:kern w:val="3"/>
                <w:szCs w:val="24"/>
                <w:lang w:eastAsia="zh-CN" w:bidi="hi-IN"/>
              </w:rPr>
              <w:lastRenderedPageBreak/>
              <w:t>Įsigyjamo elektromobilio 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spacing w:after="0" w:line="240" w:lineRule="auto"/>
              <w:jc w:val="both"/>
              <w:rPr>
                <w:rFonts w:eastAsia="Times New Roman" w:cs="Times New Roman"/>
                <w:szCs w:val="24"/>
                <w:lang w:val="en-US" w:bidi="en-US"/>
              </w:rPr>
            </w:pPr>
            <w:proofErr w:type="spellStart"/>
            <w:r w:rsidRPr="00B2648C">
              <w:rPr>
                <w:rFonts w:eastAsia="Times New Roman" w:cs="Times New Roman"/>
                <w:szCs w:val="24"/>
                <w:lang w:val="en-US" w:bidi="en-US"/>
              </w:rPr>
              <w:t>Transmisija</w:t>
            </w:r>
            <w:proofErr w:type="spellEnd"/>
            <w:r w:rsidRPr="00B2648C">
              <w:rPr>
                <w:rFonts w:eastAsia="Times New Roman" w:cs="Times New Roman"/>
                <w:szCs w:val="24"/>
                <w:lang w:val="en-US" w:bidi="en-US"/>
              </w:rPr>
              <w:t xml:space="preserve"> - </w:t>
            </w:r>
            <w:proofErr w:type="spellStart"/>
            <w:r w:rsidRPr="00B2648C">
              <w:rPr>
                <w:rFonts w:eastAsia="Times New Roman" w:cs="Times New Roman"/>
                <w:szCs w:val="24"/>
                <w:lang w:val="en-US" w:bidi="en-US"/>
              </w:rPr>
              <w:t>automatinė</w:t>
            </w:r>
            <w:proofErr w:type="spellEnd"/>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SimSun" w:cs="Times New Roman"/>
                <w:kern w:val="3"/>
                <w:szCs w:val="24"/>
                <w:lang w:eastAsia="zh-CN" w:bidi="hi-IN"/>
              </w:rPr>
            </w:pPr>
            <w:r w:rsidRPr="00B2648C">
              <w:rPr>
                <w:rFonts w:eastAsia="Calibri" w:cs="Times New Roman"/>
                <w:kern w:val="3"/>
                <w:szCs w:val="24"/>
                <w:lang w:eastAsia="zh-CN" w:bidi="hi-IN"/>
              </w:rPr>
              <w:t>Stabdžių antiblokavimo sistema.</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Elektroninė stabilizavimo sistema.</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Ratų antiprabuksavimo sistema.</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Gamyklinė medijos sistema:</w:t>
            </w:r>
          </w:p>
          <w:p w:rsidR="00B2648C" w:rsidRPr="00B2648C" w:rsidRDefault="00B2648C" w:rsidP="00B2648C">
            <w:pPr>
              <w:tabs>
                <w:tab w:val="left" w:pos="540"/>
              </w:tabs>
              <w:suppressAutoHyphens/>
              <w:autoSpaceDN w:val="0"/>
              <w:spacing w:after="0" w:line="240" w:lineRule="auto"/>
              <w:textAlignment w:val="baseline"/>
              <w:rPr>
                <w:rFonts w:eastAsia="SimSun" w:cs="Times New Roman"/>
                <w:kern w:val="3"/>
                <w:szCs w:val="24"/>
                <w:lang w:eastAsia="zh-CN" w:bidi="hi-IN"/>
              </w:rPr>
            </w:pPr>
            <w:r w:rsidRPr="00B2648C">
              <w:rPr>
                <w:rFonts w:eastAsia="SimSun" w:cs="Times New Roman"/>
                <w:kern w:val="3"/>
                <w:szCs w:val="24"/>
                <w:lang w:eastAsia="zh-CN" w:bidi="hi-IN"/>
              </w:rPr>
              <w:t xml:space="preserve">Ne mažiau kaip 7” spalvotas </w:t>
            </w:r>
            <w:proofErr w:type="spellStart"/>
            <w:r w:rsidRPr="00B2648C">
              <w:rPr>
                <w:rFonts w:eastAsia="SimSun" w:cs="Times New Roman"/>
                <w:kern w:val="3"/>
                <w:szCs w:val="24"/>
                <w:lang w:eastAsia="zh-CN" w:bidi="hi-IN"/>
              </w:rPr>
              <w:t>jutiklinis</w:t>
            </w:r>
            <w:proofErr w:type="spellEnd"/>
            <w:r w:rsidRPr="00B2648C">
              <w:rPr>
                <w:rFonts w:eastAsia="SimSun" w:cs="Times New Roman"/>
                <w:kern w:val="3"/>
                <w:szCs w:val="24"/>
                <w:lang w:eastAsia="zh-CN" w:bidi="hi-IN"/>
              </w:rPr>
              <w:t xml:space="preserve"> ekranas</w:t>
            </w:r>
          </w:p>
          <w:p w:rsidR="00B2648C" w:rsidRPr="00B2648C" w:rsidRDefault="00B2648C" w:rsidP="00B2648C">
            <w:pPr>
              <w:tabs>
                <w:tab w:val="left" w:pos="540"/>
              </w:tabs>
              <w:suppressAutoHyphens/>
              <w:autoSpaceDN w:val="0"/>
              <w:spacing w:after="0" w:line="240" w:lineRule="auto"/>
              <w:textAlignment w:val="baseline"/>
              <w:rPr>
                <w:rFonts w:eastAsia="SimSun" w:cs="Times New Roman"/>
                <w:kern w:val="3"/>
                <w:szCs w:val="24"/>
                <w:lang w:eastAsia="zh-CN" w:bidi="hi-IN"/>
              </w:rPr>
            </w:pPr>
            <w:r w:rsidRPr="00B2648C">
              <w:rPr>
                <w:rFonts w:eastAsia="SimSun" w:cs="Times New Roman"/>
                <w:kern w:val="3"/>
                <w:szCs w:val="24"/>
                <w:lang w:eastAsia="zh-CN" w:bidi="hi-IN"/>
              </w:rPr>
              <w:t>FM radijas</w:t>
            </w:r>
          </w:p>
          <w:p w:rsidR="00B2648C" w:rsidRPr="00B2648C" w:rsidRDefault="00B2648C" w:rsidP="00B2648C">
            <w:pPr>
              <w:tabs>
                <w:tab w:val="left" w:pos="540"/>
              </w:tabs>
              <w:suppressAutoHyphens/>
              <w:autoSpaceDN w:val="0"/>
              <w:spacing w:after="0" w:line="240" w:lineRule="auto"/>
              <w:textAlignment w:val="baseline"/>
              <w:rPr>
                <w:rFonts w:eastAsia="SimSun" w:cs="Times New Roman"/>
                <w:kern w:val="3"/>
                <w:szCs w:val="24"/>
                <w:lang w:eastAsia="zh-CN" w:bidi="hi-IN"/>
              </w:rPr>
            </w:pPr>
            <w:r w:rsidRPr="00B2648C">
              <w:rPr>
                <w:rFonts w:eastAsia="SimSun" w:cs="Times New Roman"/>
                <w:kern w:val="3"/>
                <w:szCs w:val="24"/>
                <w:lang w:eastAsia="zh-CN" w:bidi="hi-IN"/>
              </w:rPr>
              <w:t xml:space="preserve">USB jungtis </w:t>
            </w:r>
          </w:p>
          <w:p w:rsidR="00B2648C" w:rsidRPr="00B2648C" w:rsidRDefault="00B2648C" w:rsidP="00B2648C">
            <w:pPr>
              <w:tabs>
                <w:tab w:val="left" w:pos="540"/>
              </w:tabs>
              <w:suppressAutoHyphens/>
              <w:autoSpaceDN w:val="0"/>
              <w:spacing w:after="0" w:line="240" w:lineRule="auto"/>
              <w:textAlignment w:val="baseline"/>
              <w:rPr>
                <w:rFonts w:eastAsia="SimSun" w:cs="Times New Roman"/>
                <w:kern w:val="3"/>
                <w:szCs w:val="24"/>
                <w:lang w:eastAsia="zh-CN" w:bidi="hi-IN"/>
              </w:rPr>
            </w:pPr>
            <w:r w:rsidRPr="00B2648C">
              <w:rPr>
                <w:rFonts w:eastAsia="SimSun" w:cs="Times New Roman"/>
                <w:kern w:val="3"/>
                <w:szCs w:val="24"/>
                <w:lang w:eastAsia="zh-CN" w:bidi="hi-IN"/>
              </w:rPr>
              <w:t xml:space="preserve">Belaidis telefono įkroviklis </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jc w:val="both"/>
              <w:textAlignment w:val="baseline"/>
              <w:rPr>
                <w:rFonts w:eastAsia="Calibri" w:cs="Times New Roman"/>
                <w:kern w:val="3"/>
                <w:szCs w:val="24"/>
                <w:lang w:eastAsia="zh-CN" w:bidi="hi-IN"/>
              </w:rPr>
            </w:pPr>
            <w:r w:rsidRPr="00B2648C">
              <w:rPr>
                <w:rFonts w:eastAsia="Calibri" w:cs="Times New Roman"/>
                <w:kern w:val="3"/>
                <w:szCs w:val="24"/>
                <w:lang w:eastAsia="zh-CN" w:bidi="hi-IN"/>
              </w:rPr>
              <w:t xml:space="preserve">Galinio vaizdo kamera. </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bCs/>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bCs/>
                <w:kern w:val="3"/>
                <w:szCs w:val="24"/>
                <w:lang w:eastAsia="zh-CN" w:bidi="hi-IN"/>
              </w:rPr>
            </w:pPr>
            <w:r w:rsidRPr="00B2648C">
              <w:rPr>
                <w:rFonts w:eastAsia="Calibri" w:cs="Times New Roman"/>
                <w:bCs/>
                <w:kern w:val="3"/>
                <w:szCs w:val="24"/>
                <w:lang w:eastAsia="zh-CN" w:bidi="hi-IN"/>
              </w:rPr>
              <w:t>Oro kondicionierius ir šildytuvas vairuotojo zonai.</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bCs/>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bCs/>
                <w:kern w:val="3"/>
                <w:szCs w:val="24"/>
                <w:lang w:eastAsia="zh-CN" w:bidi="hi-IN"/>
              </w:rPr>
            </w:pPr>
            <w:r w:rsidRPr="00B2648C">
              <w:rPr>
                <w:rFonts w:eastAsia="Calibri" w:cs="Times New Roman"/>
                <w:bCs/>
                <w:kern w:val="3"/>
                <w:szCs w:val="24"/>
                <w:lang w:eastAsia="zh-CN" w:bidi="hi-IN"/>
              </w:rPr>
              <w:t>Keleivių skyriaus oro kondicionierius, šaldymo galingumas ne mažiau 2000W, šildytuvas ne mažiau 2500W, veikiantis nuo 230V AC 50Hz įtampos.</w:t>
            </w:r>
          </w:p>
        </w:tc>
      </w:tr>
      <w:tr w:rsidR="00B2648C" w:rsidRPr="00B2648C" w:rsidTr="00B2097E">
        <w:trPr>
          <w:trHeight w:val="136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bCs/>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bCs/>
                <w:kern w:val="3"/>
                <w:szCs w:val="24"/>
                <w:lang w:eastAsia="zh-CN" w:bidi="hi-IN"/>
              </w:rPr>
            </w:pPr>
            <w:r w:rsidRPr="00B2648C">
              <w:rPr>
                <w:rFonts w:eastAsia="SimSun" w:cs="Times New Roman"/>
                <w:kern w:val="3"/>
                <w:szCs w:val="24"/>
                <w:lang w:eastAsia="zh-CN" w:bidi="hi-IN"/>
              </w:rPr>
              <w:t>Nepriklausomas energijos šaltinis su išoriniu 230V AC krovimu sumontuotas automobilio viduje – maitina klimato sistemą ir vidaus įrangą: baterija ne mažiau 100Ah prie 51,2V, srovė ne mažiau 100A, išėjimo galia prie 230 AC 50Hz ne mažiau 5000W, sistemos svoris ne daugiau 70 kg. Pakraunamas nuo išorinės 230V AC įtampos.</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bCs/>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SimSun" w:cs="Times New Roman"/>
                <w:bCs/>
                <w:kern w:val="3"/>
                <w:szCs w:val="24"/>
                <w:lang w:eastAsia="zh-CN" w:bidi="hi-IN"/>
              </w:rPr>
            </w:pPr>
            <w:r w:rsidRPr="00B2648C">
              <w:rPr>
                <w:rFonts w:eastAsia="SimSun" w:cs="Times New Roman"/>
                <w:bCs/>
                <w:kern w:val="3"/>
                <w:szCs w:val="24"/>
                <w:lang w:eastAsia="zh-CN" w:bidi="hi-IN"/>
              </w:rPr>
              <w:t xml:space="preserve">Aktyvi avarinio stabdymo sistema su pėsčiųjų ir dviratininkų aptikimo funkcija </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bCs/>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SimSun" w:cs="Times New Roman"/>
                <w:bCs/>
                <w:kern w:val="3"/>
                <w:szCs w:val="24"/>
                <w:lang w:eastAsia="zh-CN" w:bidi="hi-IN"/>
              </w:rPr>
            </w:pPr>
            <w:r w:rsidRPr="00B2648C">
              <w:rPr>
                <w:rFonts w:eastAsia="SimSun" w:cs="Times New Roman"/>
                <w:bCs/>
                <w:kern w:val="3"/>
                <w:szCs w:val="24"/>
                <w:lang w:eastAsia="zh-CN" w:bidi="hi-IN"/>
              </w:rPr>
              <w:t>Sistema, perspėjanti viršijus leistiną greitį, kelio ženklus atpažįstanti sistema</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bCs/>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SimSun" w:cs="Times New Roman"/>
                <w:bCs/>
                <w:kern w:val="3"/>
                <w:szCs w:val="24"/>
                <w:lang w:eastAsia="zh-CN" w:bidi="hi-IN"/>
              </w:rPr>
            </w:pPr>
            <w:r w:rsidRPr="00B2648C">
              <w:rPr>
                <w:rFonts w:eastAsia="SimSun" w:cs="Times New Roman"/>
                <w:bCs/>
                <w:kern w:val="3"/>
                <w:szCs w:val="24"/>
                <w:lang w:eastAsia="zh-CN" w:bidi="hi-IN"/>
              </w:rPr>
              <w:t xml:space="preserve">Kritulių jutiklis </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bCs/>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SimSun" w:cs="Times New Roman"/>
                <w:bCs/>
                <w:kern w:val="3"/>
                <w:szCs w:val="24"/>
                <w:lang w:eastAsia="zh-CN" w:bidi="hi-IN"/>
              </w:rPr>
            </w:pPr>
            <w:r w:rsidRPr="00B2648C">
              <w:rPr>
                <w:rFonts w:eastAsia="SimSun" w:cs="Times New Roman"/>
                <w:bCs/>
                <w:kern w:val="3"/>
                <w:szCs w:val="24"/>
                <w:lang w:eastAsia="zh-CN" w:bidi="hi-IN"/>
              </w:rPr>
              <w:t>Eismo juostos išlaikymo asistentas</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bCs/>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SimSun" w:cs="Times New Roman"/>
                <w:bCs/>
                <w:kern w:val="3"/>
                <w:szCs w:val="24"/>
                <w:lang w:eastAsia="zh-CN" w:bidi="hi-IN"/>
              </w:rPr>
            </w:pPr>
            <w:r w:rsidRPr="00B2648C">
              <w:rPr>
                <w:rFonts w:eastAsia="SimSun" w:cs="Times New Roman"/>
                <w:bCs/>
                <w:kern w:val="3"/>
                <w:szCs w:val="24"/>
                <w:lang w:eastAsia="zh-CN" w:bidi="hi-IN"/>
              </w:rPr>
              <w:t>LED dienos žibintai</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Gamyklinis visų durų centrinis užraktas valdomas nuotoliniu būdu.</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Elektra valdomi šoniniai langai vairuotojo kabinoje.</w:t>
            </w:r>
          </w:p>
        </w:tc>
      </w:tr>
      <w:tr w:rsidR="00B2648C" w:rsidRPr="00B2648C" w:rsidTr="00B2097E">
        <w:trPr>
          <w:trHeight w:val="264"/>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Elektra valdomi ir šildomi išoriniai galinio vaizdo veidrodėliai.</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Automobilyje turi būti vidinis galinio vaizdo veidrodėlis.</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Apšvietimo lemputė vairuotojui.</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r w:rsidRPr="00B2648C">
              <w:rPr>
                <w:rFonts w:eastAsia="Calibri" w:cs="Times New Roman"/>
                <w:kern w:val="3"/>
                <w:szCs w:val="24"/>
                <w:lang w:eastAsia="zh-CN" w:bidi="hi-IN"/>
              </w:rPr>
              <w:t>Keltuvas ir įrankių komplektas ratui pakeisti.</w:t>
            </w:r>
          </w:p>
        </w:tc>
      </w:tr>
      <w:tr w:rsidR="00B2648C" w:rsidRPr="00B2648C" w:rsidTr="00B2097E">
        <w:trPr>
          <w:trHeight w:val="143"/>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Calibri" w:cs="Times New Roman"/>
                <w:kern w:val="3"/>
                <w:szCs w:val="24"/>
                <w:lang w:eastAsia="zh-CN" w:bidi="hi-IN"/>
              </w:rPr>
            </w:pPr>
            <w:proofErr w:type="spellStart"/>
            <w:r w:rsidRPr="00B2648C">
              <w:rPr>
                <w:rFonts w:eastAsia="Calibri" w:cs="Times New Roman"/>
                <w:kern w:val="3"/>
                <w:szCs w:val="24"/>
                <w:lang w:eastAsia="zh-CN" w:bidi="hi-IN"/>
              </w:rPr>
              <w:t>Purvasaugiai</w:t>
            </w:r>
            <w:proofErr w:type="spellEnd"/>
            <w:r w:rsidRPr="00B2648C">
              <w:rPr>
                <w:rFonts w:eastAsia="Calibri" w:cs="Times New Roman"/>
                <w:kern w:val="3"/>
                <w:szCs w:val="24"/>
                <w:lang w:eastAsia="zh-CN" w:bidi="hi-IN"/>
              </w:rPr>
              <w:t xml:space="preserve"> priekyje ir gale.</w:t>
            </w:r>
          </w:p>
        </w:tc>
      </w:tr>
      <w:tr w:rsidR="00B2648C" w:rsidRPr="00B2648C" w:rsidTr="00B2097E">
        <w:trPr>
          <w:trHeight w:val="254"/>
        </w:trPr>
        <w:tc>
          <w:tcPr>
            <w:tcW w:w="1021" w:type="dxa"/>
            <w:shd w:val="clear" w:color="auto" w:fill="auto"/>
            <w:tcMar>
              <w:top w:w="0" w:type="dxa"/>
              <w:left w:w="108" w:type="dxa"/>
              <w:bottom w:w="0" w:type="dxa"/>
              <w:right w:w="108" w:type="dxa"/>
            </w:tcMar>
          </w:tcPr>
          <w:p w:rsidR="00B2648C" w:rsidRPr="00B2648C" w:rsidRDefault="00B2648C" w:rsidP="00B2648C">
            <w:pPr>
              <w:numPr>
                <w:ilvl w:val="0"/>
                <w:numId w:val="2"/>
              </w:numPr>
              <w:tabs>
                <w:tab w:val="left" w:pos="540"/>
              </w:tabs>
              <w:suppressAutoHyphens/>
              <w:autoSpaceDN w:val="0"/>
              <w:snapToGrid w:val="0"/>
              <w:spacing w:after="0" w:line="240" w:lineRule="auto"/>
              <w:ind w:left="0" w:firstLine="0"/>
              <w:textAlignment w:val="baseline"/>
              <w:rPr>
                <w:rFonts w:eastAsia="Calibri" w:cs="Times New Roman"/>
                <w:kern w:val="3"/>
                <w:szCs w:val="24"/>
                <w:lang w:eastAsia="zh-CN" w:bidi="hi-IN"/>
              </w:rPr>
            </w:pPr>
          </w:p>
        </w:tc>
        <w:tc>
          <w:tcPr>
            <w:tcW w:w="8505" w:type="dxa"/>
            <w:shd w:val="clear" w:color="auto" w:fill="auto"/>
            <w:tcMar>
              <w:top w:w="0" w:type="dxa"/>
              <w:left w:w="108" w:type="dxa"/>
              <w:bottom w:w="0" w:type="dxa"/>
              <w:right w:w="108" w:type="dxa"/>
            </w:tcMar>
          </w:tcPr>
          <w:p w:rsidR="00B2648C" w:rsidRPr="00B2648C" w:rsidRDefault="00B2648C" w:rsidP="00B2648C">
            <w:pPr>
              <w:tabs>
                <w:tab w:val="left" w:pos="540"/>
              </w:tabs>
              <w:suppressAutoHyphens/>
              <w:autoSpaceDN w:val="0"/>
              <w:spacing w:after="0" w:line="240" w:lineRule="auto"/>
              <w:textAlignment w:val="baseline"/>
              <w:rPr>
                <w:rFonts w:eastAsia="SimSun, 宋体" w:cs="Times New Roman"/>
                <w:strike/>
                <w:kern w:val="3"/>
                <w:szCs w:val="24"/>
                <w:lang w:eastAsia="zh-CN" w:bidi="hi-IN"/>
              </w:rPr>
            </w:pPr>
            <w:r w:rsidRPr="00B2648C">
              <w:rPr>
                <w:rFonts w:eastAsia="SimSun, 宋体" w:cs="Times New Roman"/>
                <w:kern w:val="3"/>
                <w:szCs w:val="24"/>
                <w:lang w:eastAsia="zh-CN" w:bidi="hi-IN"/>
              </w:rPr>
              <w:t>Parkavimo jutikliai gale.</w:t>
            </w:r>
          </w:p>
        </w:tc>
      </w:tr>
    </w:tbl>
    <w:p w:rsidR="00B2648C" w:rsidRPr="00B2648C" w:rsidRDefault="00B2648C" w:rsidP="00B2648C">
      <w:pPr>
        <w:spacing w:after="0" w:line="240" w:lineRule="auto"/>
        <w:jc w:val="both"/>
        <w:rPr>
          <w:rFonts w:eastAsia="Times New Roman" w:cs="Times New Roman"/>
          <w:b/>
          <w:szCs w:val="24"/>
          <w:lang w:eastAsia="en-GB"/>
        </w:rPr>
      </w:pPr>
    </w:p>
    <w:p w:rsidR="00B2648C" w:rsidRPr="00B2648C" w:rsidRDefault="00B2648C" w:rsidP="00B2648C">
      <w:pPr>
        <w:spacing w:after="0" w:line="240" w:lineRule="auto"/>
        <w:rPr>
          <w:rFonts w:eastAsia="Times New Roman" w:cs="Times New Roman"/>
          <w:szCs w:val="24"/>
          <w:lang w:eastAsia="en-GB"/>
        </w:rPr>
      </w:pPr>
    </w:p>
    <w:p w:rsidR="00B2648C" w:rsidRPr="00B2648C" w:rsidRDefault="00B2648C" w:rsidP="00B2648C">
      <w:pPr>
        <w:spacing w:after="0" w:line="240" w:lineRule="auto"/>
        <w:rPr>
          <w:rFonts w:eastAsia="Times New Roman" w:cs="Times New Roman"/>
          <w:szCs w:val="24"/>
          <w:lang w:eastAsia="en-GB"/>
        </w:rPr>
      </w:pPr>
    </w:p>
    <w:p w:rsidR="00B2648C" w:rsidRPr="00B2648C" w:rsidRDefault="00B2648C" w:rsidP="00B2648C">
      <w:pPr>
        <w:spacing w:after="0" w:line="240" w:lineRule="auto"/>
        <w:rPr>
          <w:rFonts w:eastAsia="Times New Roman" w:cs="Times New Roman"/>
          <w:b/>
          <w:szCs w:val="24"/>
          <w:lang w:eastAsia="en-GB"/>
        </w:rPr>
      </w:pPr>
    </w:p>
    <w:p w:rsidR="002F0480" w:rsidRPr="00B2648C" w:rsidRDefault="002F0480" w:rsidP="00B2648C"/>
    <w:sectPr w:rsidR="002F0480" w:rsidRPr="00B2648C" w:rsidSect="00E87A0D">
      <w:headerReference w:type="even" r:id="rId7"/>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034" w:rsidRDefault="004A6034">
      <w:pPr>
        <w:spacing w:after="0" w:line="240" w:lineRule="auto"/>
      </w:pPr>
      <w:r>
        <w:separator/>
      </w:r>
    </w:p>
  </w:endnote>
  <w:endnote w:type="continuationSeparator" w:id="0">
    <w:p w:rsidR="004A6034" w:rsidRDefault="004A6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宋体">
    <w:altName w:val="Times New Roman"/>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034" w:rsidRDefault="004A6034">
      <w:pPr>
        <w:spacing w:after="0" w:line="240" w:lineRule="auto"/>
      </w:pPr>
      <w:r>
        <w:separator/>
      </w:r>
    </w:p>
  </w:footnote>
  <w:footnote w:type="continuationSeparator" w:id="0">
    <w:p w:rsidR="004A6034" w:rsidRDefault="004A60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uslapionumeris"/>
      </w:rPr>
      <w:id w:val="-1019550991"/>
      <w:docPartObj>
        <w:docPartGallery w:val="Page Numbers (Top of Page)"/>
        <w:docPartUnique/>
      </w:docPartObj>
    </w:sdtPr>
    <w:sdtEndPr>
      <w:rPr>
        <w:rStyle w:val="Puslapionumeris"/>
      </w:rPr>
    </w:sdtEndPr>
    <w:sdtContent>
      <w:p w:rsidR="00D12491" w:rsidRDefault="008B1EF4" w:rsidP="00A21313">
        <w:pPr>
          <w:pStyle w:val="Antrats"/>
          <w:framePr w:wrap="none"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sdtContent>
  </w:sdt>
  <w:p w:rsidR="00D12491" w:rsidRDefault="004A603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uslapionumeris"/>
      </w:rPr>
      <w:id w:val="-1421559132"/>
      <w:docPartObj>
        <w:docPartGallery w:val="Page Numbers (Top of Page)"/>
        <w:docPartUnique/>
      </w:docPartObj>
    </w:sdtPr>
    <w:sdtEndPr>
      <w:rPr>
        <w:rStyle w:val="Puslapionumeris"/>
      </w:rPr>
    </w:sdtEndPr>
    <w:sdtContent>
      <w:p w:rsidR="00D12491" w:rsidRPr="00D12491" w:rsidRDefault="008B1EF4" w:rsidP="00A21313">
        <w:pPr>
          <w:pStyle w:val="Antrats"/>
          <w:framePr w:wrap="none" w:vAnchor="text" w:hAnchor="margin" w:xAlign="center" w:y="1"/>
          <w:rPr>
            <w:rStyle w:val="Puslapionumeris"/>
          </w:rPr>
        </w:pPr>
        <w:r w:rsidRPr="00D12491">
          <w:rPr>
            <w:rStyle w:val="Puslapionumeris"/>
          </w:rPr>
          <w:fldChar w:fldCharType="begin"/>
        </w:r>
        <w:r w:rsidRPr="00D12491">
          <w:rPr>
            <w:rStyle w:val="Puslapionumeris"/>
          </w:rPr>
          <w:instrText xml:space="preserve"> PAGE </w:instrText>
        </w:r>
        <w:r w:rsidRPr="00D12491">
          <w:rPr>
            <w:rStyle w:val="Puslapionumeris"/>
          </w:rPr>
          <w:fldChar w:fldCharType="separate"/>
        </w:r>
        <w:r w:rsidR="00B2648C">
          <w:rPr>
            <w:rStyle w:val="Puslapionumeris"/>
            <w:noProof/>
          </w:rPr>
          <w:t>2</w:t>
        </w:r>
        <w:r w:rsidRPr="00D12491">
          <w:rPr>
            <w:rStyle w:val="Puslapionumeris"/>
          </w:rPr>
          <w:fldChar w:fldCharType="end"/>
        </w:r>
      </w:p>
    </w:sdtContent>
  </w:sdt>
  <w:p w:rsidR="00D12491" w:rsidRDefault="004A60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6E395D"/>
    <w:multiLevelType w:val="hybridMultilevel"/>
    <w:tmpl w:val="BA585362"/>
    <w:lvl w:ilvl="0" w:tplc="BB58CCCC">
      <w:start w:val="1"/>
      <w:numFmt w:val="decimal"/>
      <w:lvlText w:val="%1."/>
      <w:lvlJc w:val="left"/>
      <w:pPr>
        <w:ind w:left="72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891E0E"/>
    <w:multiLevelType w:val="hybridMultilevel"/>
    <w:tmpl w:val="161446C2"/>
    <w:lvl w:ilvl="0" w:tplc="13028B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817E56"/>
    <w:multiLevelType w:val="multilevel"/>
    <w:tmpl w:val="75C80FA2"/>
    <w:numStyleLink w:val="WW8Num3"/>
  </w:abstractNum>
  <w:abstractNum w:abstractNumId="3" w15:restartNumberingAfterBreak="0">
    <w:nsid w:val="691F1084"/>
    <w:multiLevelType w:val="multilevel"/>
    <w:tmpl w:val="75C80FA2"/>
    <w:styleLink w:val="WW8Num3"/>
    <w:lvl w:ilvl="0">
      <w:start w:val="1"/>
      <w:numFmt w:val="decimal"/>
      <w:lvlText w:val="%1."/>
      <w:lvlJc w:val="left"/>
      <w:pPr>
        <w:ind w:left="360" w:hanging="360"/>
      </w:pPr>
      <w:rPr>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
  </w:num>
  <w:num w:numId="2">
    <w:abstractNumId w:val="2"/>
    <w:lvlOverride w:ilvl="0">
      <w:lvl w:ilvl="0">
        <w:start w:val="1"/>
        <w:numFmt w:val="decimal"/>
        <w:lvlText w:val="%1."/>
        <w:lvlJc w:val="left"/>
        <w:pPr>
          <w:ind w:left="360" w:hanging="360"/>
        </w:pPr>
        <w:rPr>
          <w:b w:val="0"/>
          <w:bCs w:val="0"/>
        </w:rPr>
      </w:lvl>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2C1"/>
    <w:rsid w:val="002F0480"/>
    <w:rsid w:val="004A6034"/>
    <w:rsid w:val="008B1EF4"/>
    <w:rsid w:val="00B2648C"/>
    <w:rsid w:val="00FD22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292FD"/>
  <w15:chartTrackingRefBased/>
  <w15:docId w15:val="{EB893456-A47D-4EDE-8304-1839100B1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B1E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B1EF4"/>
  </w:style>
  <w:style w:type="character" w:styleId="Puslapionumeris">
    <w:name w:val="page number"/>
    <w:basedOn w:val="Numatytasispastraiposriftas"/>
    <w:uiPriority w:val="99"/>
    <w:semiHidden/>
    <w:unhideWhenUsed/>
    <w:rsid w:val="008B1EF4"/>
  </w:style>
  <w:style w:type="numbering" w:customStyle="1" w:styleId="WW8Num3">
    <w:name w:val="WW8Num3"/>
    <w:basedOn w:val="Sraonra"/>
    <w:rsid w:val="008B1EF4"/>
    <w:pPr>
      <w:numPr>
        <w:numId w:val="1"/>
      </w:numPr>
    </w:pPr>
  </w:style>
  <w:style w:type="numbering" w:customStyle="1" w:styleId="WW8Num31">
    <w:name w:val="WW8Num31"/>
    <w:basedOn w:val="Sraonra"/>
    <w:rsid w:val="00B2648C"/>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5118</Words>
  <Characters>2918</Characters>
  <Application>Microsoft Office Word</Application>
  <DocSecurity>0</DocSecurity>
  <Lines>24</Lines>
  <Paragraphs>16</Paragraphs>
  <ScaleCrop>false</ScaleCrop>
  <Company>HP Inc.</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cp:revision>
  <dcterms:created xsi:type="dcterms:W3CDTF">2025-02-26T14:11:00Z</dcterms:created>
  <dcterms:modified xsi:type="dcterms:W3CDTF">2025-02-27T09:14:00Z</dcterms:modified>
</cp:coreProperties>
</file>